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255B5" w14:textId="77777777" w:rsidR="0061038F" w:rsidRPr="00B55B30" w:rsidRDefault="00F92DD9" w:rsidP="00F92DD9">
      <w:pPr>
        <w:jc w:val="center"/>
        <w:rPr>
          <w:b/>
          <w:sz w:val="28"/>
          <w:szCs w:val="28"/>
          <w:lang w:val="id-ID" w:eastAsia="id-ID"/>
        </w:rPr>
      </w:pPr>
      <w:r w:rsidRPr="00B55B30">
        <w:rPr>
          <w:b/>
          <w:sz w:val="28"/>
          <w:szCs w:val="28"/>
          <w:lang w:val="id-ID" w:eastAsia="id-ID"/>
        </w:rPr>
        <w:t xml:space="preserve">CORAK KRITIK SASTRA </w:t>
      </w:r>
      <w:r w:rsidRPr="00B55B30">
        <w:rPr>
          <w:b/>
          <w:i/>
          <w:sz w:val="28"/>
          <w:szCs w:val="28"/>
          <w:lang w:val="id-ID" w:eastAsia="id-ID"/>
        </w:rPr>
        <w:t xml:space="preserve">KHAZANAH: </w:t>
      </w:r>
      <w:r w:rsidRPr="00B55B30">
        <w:rPr>
          <w:b/>
          <w:sz w:val="28"/>
          <w:szCs w:val="28"/>
          <w:lang w:val="id-ID" w:eastAsia="id-ID"/>
        </w:rPr>
        <w:t>LEMBARAN SASTRA</w:t>
      </w:r>
      <w:r w:rsidR="00635F68" w:rsidRPr="00B55B30">
        <w:rPr>
          <w:b/>
          <w:sz w:val="28"/>
          <w:szCs w:val="28"/>
          <w:lang w:val="id-ID" w:eastAsia="id-ID"/>
        </w:rPr>
        <w:t xml:space="preserve"> </w:t>
      </w:r>
    </w:p>
    <w:p w14:paraId="5E1F06CD" w14:textId="77777777" w:rsidR="00F92DD9" w:rsidRPr="00B55B30" w:rsidRDefault="00635F68" w:rsidP="00F92DD9">
      <w:pPr>
        <w:jc w:val="center"/>
        <w:rPr>
          <w:b/>
          <w:i/>
          <w:sz w:val="28"/>
          <w:szCs w:val="28"/>
          <w:lang w:val="id-ID" w:eastAsia="id-ID"/>
        </w:rPr>
      </w:pPr>
      <w:r w:rsidRPr="00B55B30">
        <w:rPr>
          <w:b/>
          <w:sz w:val="28"/>
          <w:szCs w:val="28"/>
          <w:lang w:val="id-ID" w:eastAsia="id-ID"/>
        </w:rPr>
        <w:t xml:space="preserve">SURAT KABAR </w:t>
      </w:r>
      <w:r w:rsidR="00F92DD9" w:rsidRPr="00B55B30">
        <w:rPr>
          <w:b/>
          <w:i/>
          <w:sz w:val="28"/>
          <w:szCs w:val="28"/>
          <w:lang w:val="id-ID" w:eastAsia="id-ID"/>
        </w:rPr>
        <w:t>PIKIRAN RAKYAT</w:t>
      </w:r>
      <w:r w:rsidR="00F92DD9" w:rsidRPr="00B55B30">
        <w:rPr>
          <w:b/>
          <w:sz w:val="28"/>
          <w:szCs w:val="28"/>
          <w:lang w:val="id-ID" w:eastAsia="id-ID"/>
        </w:rPr>
        <w:t xml:space="preserve"> TAHUN 2000-AN</w:t>
      </w:r>
    </w:p>
    <w:p w14:paraId="6754BEA9" w14:textId="77777777" w:rsidR="00F92DD9" w:rsidRPr="00B55B30" w:rsidRDefault="00F92DD9" w:rsidP="00340BBA">
      <w:pPr>
        <w:pStyle w:val="EndnoteText"/>
        <w:jc w:val="center"/>
        <w:rPr>
          <w:b/>
          <w:bCs/>
          <w:spacing w:val="-6"/>
          <w:sz w:val="22"/>
          <w:szCs w:val="22"/>
          <w:lang w:val="id-ID"/>
        </w:rPr>
      </w:pPr>
    </w:p>
    <w:p w14:paraId="39235195" w14:textId="77777777" w:rsidR="00F15983" w:rsidRPr="00B55B30" w:rsidRDefault="00F15983" w:rsidP="00F159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color w:val="202124"/>
          <w:sz w:val="22"/>
          <w:szCs w:val="22"/>
          <w:lang w:val="id-ID"/>
        </w:rPr>
      </w:pPr>
      <w:r w:rsidRPr="00B55B30">
        <w:rPr>
          <w:b/>
          <w:i/>
          <w:color w:val="202124"/>
          <w:sz w:val="22"/>
          <w:szCs w:val="22"/>
          <w:lang w:val="id-ID"/>
        </w:rPr>
        <w:t>C</w:t>
      </w:r>
      <w:r w:rsidRPr="00B55B30">
        <w:rPr>
          <w:b/>
          <w:i/>
          <w:color w:val="202124"/>
          <w:lang w:val="id-ID"/>
        </w:rPr>
        <w:t>ritic</w:t>
      </w:r>
      <w:r w:rsidRPr="00B55B30">
        <w:rPr>
          <w:b/>
          <w:i/>
          <w:color w:val="202124"/>
          <w:sz w:val="22"/>
          <w:szCs w:val="22"/>
          <w:lang w:val="id-ID"/>
        </w:rPr>
        <w:t xml:space="preserve"> L</w:t>
      </w:r>
      <w:r w:rsidRPr="00B55B30">
        <w:rPr>
          <w:b/>
          <w:i/>
          <w:color w:val="202124"/>
          <w:lang w:val="id-ID"/>
        </w:rPr>
        <w:t xml:space="preserve">iterature </w:t>
      </w:r>
      <w:r w:rsidRPr="00B55B30">
        <w:rPr>
          <w:b/>
          <w:i/>
          <w:color w:val="202124"/>
          <w:sz w:val="22"/>
          <w:szCs w:val="22"/>
          <w:lang w:val="id-ID"/>
        </w:rPr>
        <w:t>C</w:t>
      </w:r>
      <w:r w:rsidRPr="00B55B30">
        <w:rPr>
          <w:b/>
          <w:i/>
          <w:color w:val="202124"/>
          <w:lang w:val="id-ID"/>
        </w:rPr>
        <w:t>haracter of</w:t>
      </w:r>
      <w:r w:rsidRPr="00B55B30">
        <w:rPr>
          <w:b/>
          <w:i/>
          <w:color w:val="202124"/>
          <w:sz w:val="22"/>
          <w:szCs w:val="22"/>
          <w:lang w:val="id-ID"/>
        </w:rPr>
        <w:t xml:space="preserve"> T</w:t>
      </w:r>
      <w:r w:rsidRPr="00B55B30">
        <w:rPr>
          <w:b/>
          <w:i/>
          <w:color w:val="202124"/>
          <w:lang w:val="id-ID"/>
        </w:rPr>
        <w:t>he</w:t>
      </w:r>
      <w:r w:rsidRPr="00B55B30">
        <w:rPr>
          <w:b/>
          <w:i/>
          <w:color w:val="202124"/>
          <w:sz w:val="22"/>
          <w:szCs w:val="22"/>
          <w:lang w:val="id-ID"/>
        </w:rPr>
        <w:t xml:space="preserve"> K</w:t>
      </w:r>
      <w:r w:rsidRPr="00B55B30">
        <w:rPr>
          <w:b/>
          <w:i/>
          <w:color w:val="202124"/>
          <w:lang w:val="id-ID"/>
        </w:rPr>
        <w:t>hazanah</w:t>
      </w:r>
      <w:r w:rsidRPr="00B55B30">
        <w:rPr>
          <w:b/>
          <w:i/>
          <w:color w:val="202124"/>
          <w:sz w:val="22"/>
          <w:szCs w:val="22"/>
          <w:lang w:val="id-ID"/>
        </w:rPr>
        <w:t>: L</w:t>
      </w:r>
      <w:r w:rsidRPr="00B55B30">
        <w:rPr>
          <w:b/>
          <w:i/>
          <w:color w:val="202124"/>
          <w:lang w:val="id-ID"/>
        </w:rPr>
        <w:t>iterature</w:t>
      </w:r>
      <w:r w:rsidRPr="00B55B30">
        <w:rPr>
          <w:b/>
          <w:i/>
          <w:color w:val="202124"/>
          <w:sz w:val="22"/>
          <w:szCs w:val="22"/>
          <w:lang w:val="id-ID"/>
        </w:rPr>
        <w:t xml:space="preserve"> Sheet</w:t>
      </w:r>
      <w:r w:rsidRPr="00B55B30">
        <w:rPr>
          <w:b/>
          <w:i/>
          <w:color w:val="202124"/>
          <w:lang w:val="id-ID"/>
        </w:rPr>
        <w:t xml:space="preserve"> </w:t>
      </w:r>
      <w:r w:rsidRPr="00B55B30">
        <w:rPr>
          <w:b/>
          <w:i/>
          <w:color w:val="202124"/>
          <w:sz w:val="22"/>
          <w:szCs w:val="22"/>
          <w:lang w:val="id-ID"/>
        </w:rPr>
        <w:t>Announcement</w:t>
      </w:r>
    </w:p>
    <w:p w14:paraId="1AFD8218" w14:textId="77777777" w:rsidR="00F15983" w:rsidRPr="00B55B30" w:rsidRDefault="00F15983" w:rsidP="00F159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color w:val="202124"/>
          <w:sz w:val="22"/>
          <w:szCs w:val="22"/>
          <w:lang w:val="id-ID"/>
        </w:rPr>
      </w:pPr>
      <w:r w:rsidRPr="00B55B30">
        <w:rPr>
          <w:b/>
          <w:i/>
          <w:color w:val="202124"/>
          <w:sz w:val="22"/>
          <w:szCs w:val="22"/>
          <w:lang w:val="id-ID"/>
        </w:rPr>
        <w:t xml:space="preserve">OF </w:t>
      </w:r>
      <w:r w:rsidRPr="00B55B30">
        <w:rPr>
          <w:b/>
          <w:i/>
          <w:color w:val="202124"/>
          <w:lang w:val="id-ID"/>
        </w:rPr>
        <w:t>Pikiran Rakyat</w:t>
      </w:r>
      <w:r w:rsidRPr="00B55B30">
        <w:rPr>
          <w:b/>
          <w:i/>
          <w:color w:val="202124"/>
          <w:sz w:val="22"/>
          <w:szCs w:val="22"/>
          <w:lang w:val="id-ID"/>
        </w:rPr>
        <w:t>, 2000'S</w:t>
      </w:r>
    </w:p>
    <w:p w14:paraId="0A7498B5" w14:textId="77777777" w:rsidR="00340BBA" w:rsidRPr="00B55B30" w:rsidRDefault="00340BBA" w:rsidP="00340BBA">
      <w:pPr>
        <w:rPr>
          <w:sz w:val="20"/>
          <w:szCs w:val="20"/>
          <w:lang w:val="id-ID"/>
        </w:rPr>
      </w:pPr>
    </w:p>
    <w:p w14:paraId="20B624B9" w14:textId="77777777" w:rsidR="00340BBA" w:rsidRPr="00AC12A0" w:rsidRDefault="00340BBA" w:rsidP="00340BBA">
      <w:pPr>
        <w:rPr>
          <w:sz w:val="20"/>
          <w:szCs w:val="20"/>
          <w:lang w:val="id-ID"/>
        </w:rPr>
      </w:pPr>
    </w:p>
    <w:p w14:paraId="06AB8362" w14:textId="77777777" w:rsidR="00623CE3" w:rsidRDefault="00623CE3" w:rsidP="00623CE3">
      <w:pPr>
        <w:pStyle w:val="AbstractTitle"/>
        <w:rPr>
          <w:i/>
          <w:sz w:val="24"/>
          <w:szCs w:val="24"/>
          <w:lang w:val="id-ID"/>
        </w:rPr>
      </w:pPr>
      <w:r w:rsidRPr="00B55B30">
        <w:rPr>
          <w:i/>
          <w:sz w:val="24"/>
          <w:szCs w:val="24"/>
          <w:lang w:val="id-ID"/>
        </w:rPr>
        <w:t>Abstract</w:t>
      </w:r>
    </w:p>
    <w:p w14:paraId="7CDC0696" w14:textId="77777777" w:rsidR="00623CE3" w:rsidRPr="00B55B30" w:rsidRDefault="00623CE3" w:rsidP="00623CE3">
      <w:pPr>
        <w:pStyle w:val="AbstractTitle"/>
        <w:rPr>
          <w:sz w:val="24"/>
          <w:szCs w:val="24"/>
          <w:lang w:val="id-ID"/>
        </w:rPr>
      </w:pPr>
    </w:p>
    <w:p w14:paraId="1FF5AD58" w14:textId="77777777" w:rsidR="00623CE3" w:rsidRPr="00B67C8C" w:rsidRDefault="00623CE3" w:rsidP="00623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color w:val="202124"/>
          <w:sz w:val="22"/>
          <w:szCs w:val="22"/>
          <w:lang w:val="id-ID"/>
        </w:rPr>
      </w:pPr>
      <w:r w:rsidRPr="00B67C8C">
        <w:rPr>
          <w:color w:val="202124"/>
          <w:sz w:val="22"/>
          <w:szCs w:val="22"/>
          <w:lang w:val="id-ID"/>
        </w:rPr>
        <w:t>This study aims to reveal the style of literary criticism "Khazanah", a literary and cultural sheet in the 2000s Pikiran Rakyat newspaper. The research problem is what is the style of Khazanah's literary criticism? This study uses the Abrams theory. The research method applies the literary principles proposed by Abrams. The results of the study illustrate that Khazanah's literary criticism is objective, expressive, mimetic, and pragmatic. The tendency of criticism is that in a critical work there are several features. The conclusion of this research is that most of Khazanah's literary criticism in a critical work has more than one style, objective and expressive or mimetic and pragmatic. His criticism is impressionistic. Literary criticism that is used as the object is the literary genre and outside the literary genre that is its closest environment, such as authors, readers, and protectors. Critical writers came from literary circles, humanists, and academics.</w:t>
      </w:r>
    </w:p>
    <w:p w14:paraId="2F07BE65" w14:textId="77777777" w:rsidR="00623CE3" w:rsidRPr="00623CE3" w:rsidRDefault="00623CE3" w:rsidP="00623CE3">
      <w:pPr>
        <w:pStyle w:val="HTMLPreformatted"/>
        <w:shd w:val="clear" w:color="auto" w:fill="F8F9FA"/>
        <w:rPr>
          <w:rStyle w:val="y2iqfc"/>
          <w:rFonts w:ascii="Times New Roman" w:hAnsi="Times New Roman" w:cs="Times New Roman"/>
          <w:i/>
          <w:color w:val="202124"/>
          <w:sz w:val="22"/>
          <w:szCs w:val="22"/>
          <w:lang w:val="en"/>
        </w:rPr>
      </w:pPr>
      <w:r>
        <w:rPr>
          <w:b/>
          <w:bCs/>
          <w:iCs/>
          <w:sz w:val="22"/>
          <w:szCs w:val="22"/>
        </w:rPr>
        <w:t xml:space="preserve">      </w:t>
      </w:r>
      <w:r w:rsidRPr="00623CE3">
        <w:rPr>
          <w:rFonts w:ascii="Times New Roman" w:hAnsi="Times New Roman" w:cs="Times New Roman"/>
          <w:b/>
          <w:bCs/>
          <w:i/>
          <w:iCs/>
          <w:sz w:val="22"/>
          <w:szCs w:val="22"/>
          <w:lang w:val="id-ID"/>
        </w:rPr>
        <w:t>Keywords:</w:t>
      </w:r>
      <w:r w:rsidRPr="00623CE3">
        <w:rPr>
          <w:rFonts w:ascii="Times New Roman" w:hAnsi="Times New Roman" w:cs="Times New Roman"/>
          <w:i/>
          <w:color w:val="202124"/>
          <w:sz w:val="22"/>
          <w:szCs w:val="22"/>
          <w:lang w:val="id-ID"/>
        </w:rPr>
        <w:t xml:space="preserve"> </w:t>
      </w:r>
      <w:r w:rsidRPr="00623CE3">
        <w:rPr>
          <w:rStyle w:val="y2iqfc"/>
          <w:rFonts w:ascii="Times New Roman" w:hAnsi="Times New Roman" w:cs="Times New Roman"/>
          <w:i/>
          <w:color w:val="202124"/>
          <w:sz w:val="22"/>
          <w:szCs w:val="22"/>
          <w:lang w:val="en"/>
        </w:rPr>
        <w:t>hue, impressionistic; expressive; mimetic; and the people's mind treasures</w:t>
      </w:r>
    </w:p>
    <w:p w14:paraId="571FEFB9" w14:textId="77777777" w:rsidR="00623CE3" w:rsidRPr="00B67C8C" w:rsidRDefault="00623CE3" w:rsidP="00623CE3">
      <w:pPr>
        <w:pStyle w:val="HTMLPreformatted"/>
        <w:shd w:val="clear" w:color="auto" w:fill="F8F9FA"/>
        <w:rPr>
          <w:rFonts w:ascii="Times New Roman" w:hAnsi="Times New Roman" w:cs="Times New Roman"/>
          <w:color w:val="202124"/>
          <w:sz w:val="22"/>
          <w:szCs w:val="22"/>
        </w:rPr>
      </w:pPr>
    </w:p>
    <w:p w14:paraId="7F3C6D89" w14:textId="77777777" w:rsidR="00340BBA" w:rsidRPr="00B55B30" w:rsidRDefault="00340BBA" w:rsidP="006C1683">
      <w:pPr>
        <w:pStyle w:val="AbstractTitle"/>
        <w:rPr>
          <w:sz w:val="24"/>
          <w:szCs w:val="24"/>
          <w:lang w:val="id-ID"/>
        </w:rPr>
      </w:pPr>
      <w:r w:rsidRPr="00B55B30">
        <w:rPr>
          <w:sz w:val="24"/>
          <w:szCs w:val="24"/>
          <w:lang w:val="id-ID"/>
        </w:rPr>
        <w:t>Abstrak</w:t>
      </w:r>
    </w:p>
    <w:p w14:paraId="4C431F19" w14:textId="77777777" w:rsidR="00F92DD9" w:rsidRPr="00B55B30" w:rsidRDefault="00F92DD9" w:rsidP="00F92DD9">
      <w:pPr>
        <w:pStyle w:val="Heading1"/>
        <w:tabs>
          <w:tab w:val="left" w:pos="5940"/>
        </w:tabs>
        <w:ind w:left="567"/>
        <w:rPr>
          <w:b w:val="0"/>
          <w:spacing w:val="-6"/>
          <w:sz w:val="22"/>
          <w:szCs w:val="22"/>
          <w:lang w:val="id-ID"/>
        </w:rPr>
      </w:pPr>
      <w:r w:rsidRPr="00B55B30">
        <w:rPr>
          <w:b w:val="0"/>
          <w:sz w:val="22"/>
          <w:szCs w:val="22"/>
          <w:lang w:val="id-ID"/>
        </w:rPr>
        <w:t xml:space="preserve">Penelitian ini bertujuan mengungkapkan corak kritik sastra </w:t>
      </w:r>
      <w:r w:rsidR="005810A3" w:rsidRPr="00B55B30">
        <w:rPr>
          <w:b w:val="0"/>
          <w:sz w:val="22"/>
          <w:szCs w:val="22"/>
          <w:lang w:val="id-ID"/>
        </w:rPr>
        <w:t>“</w:t>
      </w:r>
      <w:r w:rsidRPr="00B55B30">
        <w:rPr>
          <w:b w:val="0"/>
          <w:sz w:val="22"/>
          <w:szCs w:val="22"/>
          <w:lang w:val="id-ID"/>
        </w:rPr>
        <w:t>Khazanah</w:t>
      </w:r>
      <w:r w:rsidR="005810A3" w:rsidRPr="00B55B30">
        <w:rPr>
          <w:b w:val="0"/>
          <w:sz w:val="22"/>
          <w:szCs w:val="22"/>
          <w:lang w:val="id-ID"/>
        </w:rPr>
        <w:t>”</w:t>
      </w:r>
      <w:r w:rsidRPr="00B55B30">
        <w:rPr>
          <w:b w:val="0"/>
          <w:sz w:val="22"/>
          <w:szCs w:val="22"/>
          <w:lang w:val="id-ID"/>
        </w:rPr>
        <w:t xml:space="preserve"> sebuah lembaran sastra dan budaya dalam surat kabar </w:t>
      </w:r>
      <w:r w:rsidRPr="00B55B30">
        <w:rPr>
          <w:b w:val="0"/>
          <w:i/>
          <w:sz w:val="22"/>
          <w:szCs w:val="22"/>
          <w:lang w:val="id-ID"/>
        </w:rPr>
        <w:t>Pikiran Rakyat</w:t>
      </w:r>
      <w:r w:rsidRPr="00B55B30">
        <w:rPr>
          <w:b w:val="0"/>
          <w:sz w:val="22"/>
          <w:szCs w:val="22"/>
          <w:lang w:val="id-ID"/>
        </w:rPr>
        <w:t xml:space="preserve"> Tahun 2000-an. Masalah penelitian adalah bagaimana corak kritik sastra Khazanah? Penelitian ini menggunakan teori </w:t>
      </w:r>
      <w:r w:rsidR="005810A3" w:rsidRPr="00B55B30">
        <w:rPr>
          <w:b w:val="0"/>
          <w:sz w:val="22"/>
          <w:szCs w:val="22"/>
          <w:lang w:val="id-ID"/>
        </w:rPr>
        <w:t>Abrams</w:t>
      </w:r>
      <w:r w:rsidRPr="00B55B30">
        <w:rPr>
          <w:b w:val="0"/>
          <w:sz w:val="22"/>
          <w:szCs w:val="22"/>
          <w:lang w:val="id-ID"/>
        </w:rPr>
        <w:t xml:space="preserve">. Metode penelitian menerapkan prinsip sastra yang dikemukakan oleh Abrams. Hasil penelitian menggambarkan bahwa corak kritik sastra Khazanah adalah kritik objektif, ekspresif, </w:t>
      </w:r>
      <w:r w:rsidR="007763AE" w:rsidRPr="00B55B30">
        <w:rPr>
          <w:b w:val="0"/>
          <w:sz w:val="22"/>
          <w:szCs w:val="22"/>
          <w:lang w:val="id-ID"/>
        </w:rPr>
        <w:t>mimetik, dan pragmatik</w:t>
      </w:r>
      <w:r w:rsidRPr="00B55B30">
        <w:rPr>
          <w:b w:val="0"/>
          <w:sz w:val="22"/>
          <w:szCs w:val="22"/>
          <w:lang w:val="id-ID"/>
        </w:rPr>
        <w:t>.</w:t>
      </w:r>
      <w:r w:rsidR="007763AE" w:rsidRPr="00B55B30">
        <w:rPr>
          <w:b w:val="0"/>
          <w:sz w:val="22"/>
          <w:szCs w:val="22"/>
          <w:lang w:val="id-ID"/>
        </w:rPr>
        <w:t xml:space="preserve"> Kecenderungan kritiknya adalah dalam satu karya kritik terdapat beberapa corak. </w:t>
      </w:r>
      <w:r w:rsidRPr="00B55B30">
        <w:rPr>
          <w:b w:val="0"/>
          <w:sz w:val="22"/>
          <w:szCs w:val="22"/>
          <w:lang w:val="id-ID"/>
        </w:rPr>
        <w:t xml:space="preserve">Simpulan penelitian ini adalah bahwa </w:t>
      </w:r>
      <w:r w:rsidR="00514911" w:rsidRPr="00B55B30">
        <w:rPr>
          <w:b w:val="0"/>
          <w:sz w:val="22"/>
          <w:szCs w:val="22"/>
          <w:lang w:val="id-ID"/>
        </w:rPr>
        <w:t xml:space="preserve">sebagian besar </w:t>
      </w:r>
      <w:r w:rsidRPr="00B55B30">
        <w:rPr>
          <w:b w:val="0"/>
          <w:sz w:val="22"/>
          <w:szCs w:val="22"/>
          <w:lang w:val="id-ID"/>
        </w:rPr>
        <w:t>kritik sastra Khazanah</w:t>
      </w:r>
      <w:r w:rsidR="00514911" w:rsidRPr="00B55B30">
        <w:rPr>
          <w:b w:val="0"/>
          <w:sz w:val="22"/>
          <w:szCs w:val="22"/>
          <w:lang w:val="id-ID"/>
        </w:rPr>
        <w:t xml:space="preserve"> dalam satu karya kritik terdapat </w:t>
      </w:r>
      <w:r w:rsidR="004B71F3" w:rsidRPr="00B55B30">
        <w:rPr>
          <w:b w:val="0"/>
          <w:sz w:val="22"/>
          <w:szCs w:val="22"/>
          <w:lang w:val="id-ID"/>
        </w:rPr>
        <w:t xml:space="preserve">lebih dari satu corak, </w:t>
      </w:r>
      <w:r w:rsidR="00514911" w:rsidRPr="00B55B30">
        <w:rPr>
          <w:b w:val="0"/>
          <w:sz w:val="22"/>
          <w:szCs w:val="22"/>
          <w:lang w:val="id-ID"/>
        </w:rPr>
        <w:t xml:space="preserve">corak objektif dan ekspresif atau mimetik dan </w:t>
      </w:r>
      <w:r w:rsidR="004B71F3" w:rsidRPr="00B55B30">
        <w:rPr>
          <w:b w:val="0"/>
          <w:sz w:val="22"/>
          <w:szCs w:val="22"/>
          <w:lang w:val="id-ID"/>
        </w:rPr>
        <w:t>pragmatik.</w:t>
      </w:r>
      <w:r w:rsidR="00131CC3" w:rsidRPr="00B55B30">
        <w:rPr>
          <w:b w:val="0"/>
          <w:sz w:val="22"/>
          <w:szCs w:val="22"/>
          <w:lang w:val="id-ID"/>
        </w:rPr>
        <w:t xml:space="preserve"> </w:t>
      </w:r>
      <w:r w:rsidR="004B71F3" w:rsidRPr="00B55B30">
        <w:rPr>
          <w:b w:val="0"/>
          <w:sz w:val="22"/>
          <w:szCs w:val="22"/>
          <w:lang w:val="id-ID"/>
        </w:rPr>
        <w:t xml:space="preserve">Kritiknya </w:t>
      </w:r>
      <w:r w:rsidR="00131CC3" w:rsidRPr="00B55B30">
        <w:rPr>
          <w:b w:val="0"/>
          <w:sz w:val="22"/>
          <w:szCs w:val="22"/>
          <w:lang w:val="id-ID"/>
        </w:rPr>
        <w:t>bersifat impresionistik</w:t>
      </w:r>
      <w:r w:rsidR="00514911" w:rsidRPr="00B55B30">
        <w:rPr>
          <w:b w:val="0"/>
          <w:sz w:val="22"/>
          <w:szCs w:val="22"/>
          <w:lang w:val="id-ID"/>
        </w:rPr>
        <w:t xml:space="preserve">. </w:t>
      </w:r>
      <w:r w:rsidR="00131CC3" w:rsidRPr="00B55B30">
        <w:rPr>
          <w:b w:val="0"/>
          <w:sz w:val="22"/>
          <w:szCs w:val="22"/>
          <w:lang w:val="id-ID"/>
        </w:rPr>
        <w:t>K</w:t>
      </w:r>
      <w:r w:rsidR="00514911" w:rsidRPr="00B55B30">
        <w:rPr>
          <w:b w:val="0"/>
          <w:sz w:val="22"/>
          <w:szCs w:val="22"/>
          <w:lang w:val="id-ID"/>
        </w:rPr>
        <w:t>ritik</w:t>
      </w:r>
      <w:r w:rsidR="00131CC3" w:rsidRPr="00B55B30">
        <w:rPr>
          <w:b w:val="0"/>
          <w:sz w:val="22"/>
          <w:szCs w:val="22"/>
          <w:lang w:val="id-ID"/>
        </w:rPr>
        <w:t xml:space="preserve"> sastra yang dijadikan objek adalah genre </w:t>
      </w:r>
      <w:r w:rsidR="004B71F3" w:rsidRPr="00B55B30">
        <w:rPr>
          <w:b w:val="0"/>
          <w:sz w:val="22"/>
          <w:szCs w:val="22"/>
          <w:lang w:val="id-ID"/>
        </w:rPr>
        <w:t>sastra dan luar genre sastra yang menjadi lingkungan terdekatnya seperti pengarang, pembaca, dan pengayom</w:t>
      </w:r>
      <w:r w:rsidR="001F10C7" w:rsidRPr="00B55B30">
        <w:rPr>
          <w:b w:val="0"/>
          <w:sz w:val="22"/>
          <w:szCs w:val="22"/>
          <w:lang w:val="id-ID"/>
        </w:rPr>
        <w:t>. Penulis kritik dat</w:t>
      </w:r>
      <w:r w:rsidR="002A1D6E" w:rsidRPr="00B55B30">
        <w:rPr>
          <w:b w:val="0"/>
          <w:sz w:val="22"/>
          <w:szCs w:val="22"/>
          <w:lang w:val="id-ID"/>
        </w:rPr>
        <w:t>a</w:t>
      </w:r>
      <w:r w:rsidR="001F10C7" w:rsidRPr="00B55B30">
        <w:rPr>
          <w:b w:val="0"/>
          <w:sz w:val="22"/>
          <w:szCs w:val="22"/>
          <w:lang w:val="id-ID"/>
        </w:rPr>
        <w:t xml:space="preserve">ng dari kalangan sastrawan, budayawan, dan akademisi. </w:t>
      </w:r>
      <w:r w:rsidR="00514911" w:rsidRPr="00B55B30">
        <w:rPr>
          <w:b w:val="0"/>
          <w:sz w:val="22"/>
          <w:szCs w:val="22"/>
          <w:lang w:val="id-ID"/>
        </w:rPr>
        <w:t xml:space="preserve"> </w:t>
      </w:r>
      <w:r w:rsidR="00EA34B5" w:rsidRPr="00B55B30">
        <w:rPr>
          <w:b w:val="0"/>
          <w:sz w:val="22"/>
          <w:szCs w:val="22"/>
          <w:lang w:val="id-ID"/>
        </w:rPr>
        <w:t xml:space="preserve">  </w:t>
      </w:r>
    </w:p>
    <w:p w14:paraId="460CE583" w14:textId="77777777" w:rsidR="00F92DD9" w:rsidRPr="00B55B30" w:rsidRDefault="00340BBA" w:rsidP="00F92DD9">
      <w:pPr>
        <w:pStyle w:val="Heading1"/>
        <w:tabs>
          <w:tab w:val="left" w:pos="5940"/>
        </w:tabs>
        <w:ind w:left="567"/>
        <w:rPr>
          <w:sz w:val="22"/>
          <w:szCs w:val="22"/>
          <w:lang w:val="id-ID"/>
        </w:rPr>
      </w:pPr>
      <w:r w:rsidRPr="00B55B30">
        <w:rPr>
          <w:bCs/>
          <w:iCs/>
          <w:sz w:val="22"/>
          <w:szCs w:val="22"/>
          <w:lang w:val="id-ID"/>
        </w:rPr>
        <w:t>Kata kunci:</w:t>
      </w:r>
      <w:r w:rsidR="00F92DD9" w:rsidRPr="00B55B30">
        <w:rPr>
          <w:b w:val="0"/>
          <w:bCs/>
          <w:i/>
          <w:iCs/>
          <w:sz w:val="22"/>
          <w:szCs w:val="22"/>
          <w:lang w:val="id-ID"/>
        </w:rPr>
        <w:t xml:space="preserve"> </w:t>
      </w:r>
      <w:r w:rsidR="006C00A1" w:rsidRPr="00B55B30">
        <w:rPr>
          <w:b w:val="0"/>
          <w:bCs/>
          <w:iCs/>
          <w:sz w:val="22"/>
          <w:szCs w:val="22"/>
          <w:lang w:val="id-ID"/>
        </w:rPr>
        <w:t>corak,</w:t>
      </w:r>
      <w:r w:rsidR="006C00A1" w:rsidRPr="00B55B30">
        <w:rPr>
          <w:b w:val="0"/>
          <w:bCs/>
          <w:i/>
          <w:iCs/>
          <w:sz w:val="22"/>
          <w:szCs w:val="22"/>
          <w:lang w:val="id-ID"/>
        </w:rPr>
        <w:t xml:space="preserve"> </w:t>
      </w:r>
      <w:r w:rsidR="00F92DD9" w:rsidRPr="00B55B30">
        <w:rPr>
          <w:b w:val="0"/>
          <w:spacing w:val="-6"/>
          <w:sz w:val="22"/>
          <w:szCs w:val="22"/>
          <w:lang w:val="id-ID"/>
        </w:rPr>
        <w:t>impresionistik; ekspresif; mimetik; dan khazanah pikiran rakyat</w:t>
      </w:r>
    </w:p>
    <w:p w14:paraId="77CDADD9" w14:textId="77777777" w:rsidR="00340BBA" w:rsidRPr="00B55B30" w:rsidRDefault="00340BBA" w:rsidP="00340BBA">
      <w:pPr>
        <w:pStyle w:val="BodyAbstract"/>
        <w:rPr>
          <w:i w:val="0"/>
          <w:sz w:val="22"/>
          <w:szCs w:val="22"/>
          <w:lang w:val="id-ID"/>
        </w:rPr>
      </w:pPr>
    </w:p>
    <w:p w14:paraId="2893672D" w14:textId="77777777" w:rsidR="00340BBA" w:rsidRPr="00B55B30" w:rsidRDefault="00340BBA" w:rsidP="00340BBA">
      <w:pPr>
        <w:pStyle w:val="BodyAbstract"/>
        <w:rPr>
          <w:lang w:val="id-ID"/>
        </w:rPr>
      </w:pPr>
    </w:p>
    <w:p w14:paraId="39EA013D" w14:textId="77777777" w:rsidR="008A3B21" w:rsidRPr="00B55B30" w:rsidRDefault="008A3B21" w:rsidP="00030E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i/>
          <w:color w:val="202124"/>
          <w:sz w:val="22"/>
          <w:szCs w:val="22"/>
          <w:lang w:val="id-ID"/>
        </w:rPr>
      </w:pPr>
    </w:p>
    <w:p w14:paraId="613E5D78" w14:textId="77777777" w:rsidR="00340BBA" w:rsidRPr="00B55B30" w:rsidRDefault="00340BBA" w:rsidP="00340BBA">
      <w:pPr>
        <w:pStyle w:val="BodyAbstract"/>
        <w:rPr>
          <w:sz w:val="22"/>
          <w:szCs w:val="22"/>
          <w:lang w:val="id-ID"/>
        </w:rPr>
      </w:pPr>
    </w:p>
    <w:p w14:paraId="3094BC68" w14:textId="77777777" w:rsidR="00340BBA" w:rsidRPr="00B55B30" w:rsidRDefault="00340BBA" w:rsidP="00340BBA">
      <w:pPr>
        <w:pStyle w:val="BodyAbstract"/>
        <w:rPr>
          <w:lang w:val="id-ID"/>
        </w:rPr>
      </w:pPr>
    </w:p>
    <w:p w14:paraId="550CA644" w14:textId="77777777" w:rsidR="00340BBA" w:rsidRPr="00B55B30" w:rsidRDefault="00340BBA" w:rsidP="00340BBA">
      <w:pPr>
        <w:rPr>
          <w:sz w:val="20"/>
          <w:szCs w:val="20"/>
          <w:lang w:val="id-ID"/>
        </w:rPr>
      </w:pPr>
    </w:p>
    <w:p w14:paraId="6153594A" w14:textId="77777777" w:rsidR="00340BBA" w:rsidRPr="00B55B30" w:rsidRDefault="00340BBA" w:rsidP="00340BBA">
      <w:pPr>
        <w:pStyle w:val="Heading1"/>
        <w:tabs>
          <w:tab w:val="left" w:pos="0"/>
        </w:tabs>
        <w:rPr>
          <w:lang w:val="id-ID"/>
        </w:rPr>
        <w:sectPr w:rsidR="00340BBA" w:rsidRPr="00B55B30" w:rsidSect="003A2B77">
          <w:headerReference w:type="first" r:id="rId8"/>
          <w:footerReference w:type="first" r:id="rId9"/>
          <w:pgSz w:w="12240" w:h="15840"/>
          <w:pgMar w:top="1701" w:right="1134" w:bottom="1134" w:left="1418" w:header="720" w:footer="720" w:gutter="0"/>
          <w:cols w:space="720"/>
          <w:titlePg/>
          <w:docGrid w:linePitch="360"/>
        </w:sectPr>
      </w:pPr>
    </w:p>
    <w:p w14:paraId="55955CE0" w14:textId="77777777" w:rsidR="00340BBA" w:rsidRPr="00B55B30" w:rsidRDefault="00F92DD9" w:rsidP="00340BBA">
      <w:pPr>
        <w:pStyle w:val="Heading1"/>
        <w:tabs>
          <w:tab w:val="left" w:pos="0"/>
        </w:tabs>
        <w:rPr>
          <w:sz w:val="24"/>
          <w:szCs w:val="24"/>
          <w:lang w:val="id-ID"/>
        </w:rPr>
      </w:pPr>
      <w:r w:rsidRPr="00B55B30">
        <w:rPr>
          <w:sz w:val="24"/>
          <w:szCs w:val="24"/>
          <w:lang w:val="id-ID"/>
        </w:rPr>
        <w:t xml:space="preserve">PENDAHULUAN </w:t>
      </w:r>
    </w:p>
    <w:p w14:paraId="5E18D3EA" w14:textId="77777777" w:rsidR="0016320F" w:rsidRPr="00B55B30" w:rsidRDefault="0016320F" w:rsidP="0016320F">
      <w:pPr>
        <w:ind w:firstLine="720"/>
        <w:jc w:val="both"/>
        <w:rPr>
          <w:lang w:val="id-ID"/>
        </w:rPr>
      </w:pPr>
      <w:r w:rsidRPr="00B55B30">
        <w:rPr>
          <w:lang w:val="id-ID"/>
        </w:rPr>
        <w:t xml:space="preserve">Surat kabar yang secara konsisten memuat rubrik sastra di Bandung hanyalah Harian Umum </w:t>
      </w:r>
      <w:r w:rsidRPr="00B55B30">
        <w:rPr>
          <w:i/>
          <w:lang w:val="id-ID"/>
        </w:rPr>
        <w:t>Pikiran Rakyat</w:t>
      </w:r>
      <w:r w:rsidRPr="00B55B30">
        <w:rPr>
          <w:lang w:val="id-ID"/>
        </w:rPr>
        <w:t xml:space="preserve">, sedangkan </w:t>
      </w:r>
      <w:r w:rsidRPr="00B55B30">
        <w:rPr>
          <w:i/>
          <w:lang w:val="id-ID"/>
        </w:rPr>
        <w:t>Gala Media, Tribun Jabar</w:t>
      </w:r>
      <w:r w:rsidRPr="00B55B30">
        <w:rPr>
          <w:lang w:val="id-ID"/>
        </w:rPr>
        <w:t xml:space="preserve">, dan </w:t>
      </w:r>
      <w:r w:rsidRPr="00B55B30">
        <w:rPr>
          <w:i/>
          <w:lang w:val="id-ID"/>
        </w:rPr>
        <w:t>Radar</w:t>
      </w:r>
      <w:r w:rsidRPr="00B55B30">
        <w:rPr>
          <w:lang w:val="id-ID"/>
        </w:rPr>
        <w:t xml:space="preserve"> jarang atau sama sekali tidak memublikasikan karya sastra apalagi kritik sastra Indonesia.  Oleh karena itu, yang  diteliti dalam tulisan ini adalah karya kritik yang terdapat dalam </w:t>
      </w:r>
      <w:r w:rsidRPr="00B55B30">
        <w:rPr>
          <w:i/>
          <w:lang w:val="id-ID"/>
        </w:rPr>
        <w:t xml:space="preserve">Pikiran Rakyat   </w:t>
      </w:r>
      <w:r w:rsidRPr="00B55B30">
        <w:rPr>
          <w:lang w:val="id-ID"/>
        </w:rPr>
        <w:t>periode 2000-an. Pemilihan sumber data tahun 2000-an ditentukan dengan pertimbangan sistem pendokumentasian kesastraan di perpustakaan termasuk Balai Bahasa Jawa Barat belum lengkap.  Di samping itu, tahun 2000 yang ditentukan sebagai titik awal pencarian data minimal masih dapat dilacak keberadannya.</w:t>
      </w:r>
    </w:p>
    <w:p w14:paraId="7986B057" w14:textId="77777777" w:rsidR="004001B5" w:rsidRPr="00B55B30" w:rsidRDefault="0016320F" w:rsidP="0016320F">
      <w:pPr>
        <w:ind w:firstLine="720"/>
        <w:jc w:val="both"/>
        <w:rPr>
          <w:lang w:val="id-ID"/>
        </w:rPr>
      </w:pPr>
      <w:r w:rsidRPr="00B55B30">
        <w:rPr>
          <w:lang w:val="id-ID"/>
        </w:rPr>
        <w:lastRenderedPageBreak/>
        <w:t xml:space="preserve">Meskipun hanya satu surat kabar di Bandung yang membuka ruang lebar bagi kehadiran kritik sastra, dapat dikatakan bahwa surat kabar ini sangat baik dalam memberikan kontribusi  bagi kehidupan kritik sastra Indonesia di Bandung. </w:t>
      </w:r>
    </w:p>
    <w:p w14:paraId="3F27EEDE" w14:textId="77777777" w:rsidR="0016320F" w:rsidRPr="00B55B30" w:rsidRDefault="0016320F" w:rsidP="0016320F">
      <w:pPr>
        <w:ind w:firstLine="720"/>
        <w:jc w:val="both"/>
        <w:rPr>
          <w:lang w:val="id-ID"/>
        </w:rPr>
      </w:pPr>
      <w:r w:rsidRPr="00B55B30">
        <w:rPr>
          <w:lang w:val="id-ID"/>
        </w:rPr>
        <w:t>Bahkan kehadiran</w:t>
      </w:r>
      <w:r w:rsidR="004001B5" w:rsidRPr="00B55B30">
        <w:rPr>
          <w:lang w:val="id-ID"/>
        </w:rPr>
        <w:t xml:space="preserve"> “Khazanah”</w:t>
      </w:r>
      <w:r w:rsidRPr="00B55B30">
        <w:rPr>
          <w:lang w:val="id-ID"/>
        </w:rPr>
        <w:t xml:space="preserve"> (</w:t>
      </w:r>
      <w:r w:rsidRPr="00B55B30">
        <w:rPr>
          <w:i/>
          <w:lang w:val="id-ID"/>
        </w:rPr>
        <w:t>Pikiran Rakyat Minggu,</w:t>
      </w:r>
      <w:r w:rsidRPr="00B55B30">
        <w:rPr>
          <w:lang w:val="id-ID"/>
        </w:rPr>
        <w:t xml:space="preserve"> PRM) sangat ditunggu-tunggu seperti yang dikemukakan oleh beberapa pembaca, PRM dengan suguhan hiburan dan sastra sangat dinanti untuk megendurkan syarap pembacanya. Banyak penulis cerita pendek dan puisi memulai kiprah kepenulisannya di sini. PRM menjadi pentasbihan sastrawan muda. Seseorang belum sah mengaku penyair muda jika karyanya belum dimuat di PRM. Penyair atau cerpenis Bandung umumnya mengirim karyanya ke PRM sebelum mencoba perutungan di majalah yang mengkhususkan diri berkhidmat pada sastra. Kekhasan suguhan PRM membuat kehadirannya amat special bagi pembacanya seakan PRM terbitan sendiri (Suryadi, 2020; Budihiana/2020/www.pikiran.rakyat.com).</w:t>
      </w:r>
    </w:p>
    <w:p w14:paraId="7A039ED3" w14:textId="77777777" w:rsidR="0016320F" w:rsidRPr="00B55B30" w:rsidRDefault="0016320F" w:rsidP="0016320F">
      <w:pPr>
        <w:ind w:firstLine="720"/>
        <w:jc w:val="both"/>
        <w:rPr>
          <w:lang w:val="id-ID"/>
        </w:rPr>
      </w:pPr>
      <w:r w:rsidRPr="00B55B30">
        <w:rPr>
          <w:lang w:val="id-ID"/>
        </w:rPr>
        <w:t>Dengan kata lain, Khazanah dalam PRM sangat berperan dalam melahirkan sastrawan muda dan memberikan sumbangan yang tidak sedikit dalam perkembangan sastra di Bandung. Yang tidak kalah pentingnya adalah kehadirannya yang sukses menghibur pembacanya.</w:t>
      </w:r>
    </w:p>
    <w:p w14:paraId="77F0FF3B" w14:textId="77777777" w:rsidR="003D39B8" w:rsidRPr="00B55B30" w:rsidRDefault="004001B5" w:rsidP="003D39B8">
      <w:pPr>
        <w:ind w:firstLine="720"/>
        <w:jc w:val="both"/>
        <w:rPr>
          <w:lang w:val="id-ID"/>
        </w:rPr>
      </w:pPr>
      <w:r w:rsidRPr="00B55B30">
        <w:rPr>
          <w:lang w:val="id-ID"/>
        </w:rPr>
        <w:t xml:space="preserve">Selain itu, sebagai latar belakang hadirnya penelitian ini adalah bahwa </w:t>
      </w:r>
      <w:r w:rsidR="001E32C5" w:rsidRPr="00B55B30">
        <w:rPr>
          <w:lang w:val="id-ID"/>
        </w:rPr>
        <w:t>s</w:t>
      </w:r>
      <w:r w:rsidR="003D39B8" w:rsidRPr="00B55B30">
        <w:rPr>
          <w:lang w:val="id-ID"/>
        </w:rPr>
        <w:t xml:space="preserve">astra sebagai disiplin ilmu dalam </w:t>
      </w:r>
      <w:r w:rsidR="00B06B63" w:rsidRPr="00B55B30">
        <w:rPr>
          <w:lang w:val="id-ID"/>
        </w:rPr>
        <w:fldChar w:fldCharType="begin" w:fldLock="1"/>
      </w:r>
      <w:r w:rsidR="00FB64BE" w:rsidRPr="00B55B30">
        <w:rPr>
          <w:lang w:val="id-ID"/>
        </w:rPr>
        <w:instrText>ADDIN CSL_CITATION {"citationItems":[{"id":"ITEM-1","itemData":{"author":[{"dropping-particle":"","family":"Wellek","given":"Rene And Austin Warren","non-dropping-particle":"","parse-names":false,"suffix":""}],"edition":"3","id":"ITEM-1","issued":{"date-parts":[["1968"]]},"number-of-pages":"361","publisher":"Penguin Books.","publisher-place":"New York","title":"Theory of Literature","type":"book"},"uris":["http://www.mendeley.com/documents/?uuid=bf8a908d-007c-4845-a7b2-b443544578c7"]}],"mendeley":{"formattedCitation":"(Wellek, 1968)","manualFormatting":"Wellek","plainTextFormattedCitation":"(Wellek, 1968)","previouslyFormattedCitation":"(Wellek, 1968)"},"properties":{"noteIndex":0},"schema":"https://github.com/citation-style-language/schema/raw/master/csl-citation.json"}</w:instrText>
      </w:r>
      <w:r w:rsidR="00B06B63" w:rsidRPr="00B55B30">
        <w:rPr>
          <w:lang w:val="id-ID"/>
        </w:rPr>
        <w:fldChar w:fldCharType="separate"/>
      </w:r>
      <w:r w:rsidR="00B06B63" w:rsidRPr="00B55B30">
        <w:rPr>
          <w:noProof/>
          <w:lang w:val="id-ID"/>
        </w:rPr>
        <w:t>Wellek</w:t>
      </w:r>
      <w:r w:rsidR="00B06B63" w:rsidRPr="00B55B30">
        <w:rPr>
          <w:lang w:val="id-ID"/>
        </w:rPr>
        <w:fldChar w:fldCharType="end"/>
      </w:r>
      <w:r w:rsidR="003D39B8" w:rsidRPr="00B55B30">
        <w:rPr>
          <w:lang w:val="id-ID"/>
        </w:rPr>
        <w:t xml:space="preserve"> (1968:39) terbagi menjadi tiga, yaitu (1) teori sastra, (2) sejarah sastra, dan (3) kritik sastra. Pernyataan Wellek dan Warren itu mengimplikasikan bahwa antara teori sastra, sejarah sastra, dan kritik sastra memiliki </w:t>
      </w:r>
      <w:r w:rsidR="001E32C5" w:rsidRPr="00B55B30">
        <w:rPr>
          <w:lang w:val="id-ID"/>
        </w:rPr>
        <w:t>kepentingan</w:t>
      </w:r>
      <w:r w:rsidR="003D39B8" w:rsidRPr="00B55B30">
        <w:rPr>
          <w:lang w:val="id-ID"/>
        </w:rPr>
        <w:t xml:space="preserve"> artinya tiga-tiganya penting, tidak ada yang lebih utama daripada yang lainnya. Oleh karena itu, penelitian tentang kritik sastra sama pentingnya dengan pemahaman teori sastra, penelitian terhadap karya sastra, dan penelitian sejarah sastra. Dengan demikian, keberadaan suatu kritik sastra akan menjadi  bagian penting dari perkembangan sastra.</w:t>
      </w:r>
    </w:p>
    <w:p w14:paraId="737C80ED" w14:textId="77777777" w:rsidR="003D39B8" w:rsidRPr="00B55B30" w:rsidRDefault="003D39B8" w:rsidP="003D39B8">
      <w:pPr>
        <w:jc w:val="both"/>
        <w:rPr>
          <w:lang w:val="id-ID"/>
        </w:rPr>
      </w:pPr>
      <w:r w:rsidRPr="00B55B30">
        <w:rPr>
          <w:lang w:val="id-ID"/>
        </w:rPr>
        <w:tab/>
        <w:t xml:space="preserve">Kritik sastra sebagai bagian dari sistem sastra tentu saja berhubungan erat dengan karya sastra, pengarang, penerbit, pengayom, dan juga pembaca. Kritik sastra  lahir karena ada karya sastra, penerbit, dan pembaca. Jadi, kritik sastra itu berada dalam suatu sistem yang otonom dan secara tidak terelakkan juga bergerak di tengah-tengah elemen yang menjadi lingkungan terdekatnya. </w:t>
      </w:r>
    </w:p>
    <w:p w14:paraId="0A6B061A" w14:textId="77777777" w:rsidR="003D39B8" w:rsidRPr="00B55B30" w:rsidRDefault="003D39B8" w:rsidP="003D39B8">
      <w:pPr>
        <w:ind w:firstLine="720"/>
        <w:jc w:val="both"/>
        <w:rPr>
          <w:lang w:val="id-ID"/>
        </w:rPr>
      </w:pPr>
      <w:r w:rsidRPr="00B55B30">
        <w:rPr>
          <w:lang w:val="id-ID"/>
        </w:rPr>
        <w:t>Penelitian tentang kritik sastra tidak hanya melihat sebuah karya sastra, tetapi  juga menilai unsur-unsur pengarang, pengayom, dan pembaca yang menjadi lingkungan terdekatnya.</w:t>
      </w:r>
    </w:p>
    <w:p w14:paraId="46D5CC9E" w14:textId="77777777" w:rsidR="003D39B8" w:rsidRPr="00B55B30" w:rsidRDefault="003D39B8" w:rsidP="003D39B8">
      <w:pPr>
        <w:jc w:val="both"/>
        <w:rPr>
          <w:lang w:val="id-ID"/>
        </w:rPr>
      </w:pPr>
      <w:r w:rsidRPr="00B55B30">
        <w:rPr>
          <w:lang w:val="id-ID"/>
        </w:rPr>
        <w:tab/>
        <w:t xml:space="preserve">Penelitian tentang kritik sastra sampai saat ini terhitung langka. Yang dapat dicatat di sini beberapa penelitian yang sudah dilakukan, antara lain oleh </w:t>
      </w:r>
      <w:r w:rsidR="00FB64BE" w:rsidRPr="00B55B30">
        <w:rPr>
          <w:lang w:val="id-ID"/>
        </w:rPr>
        <w:fldChar w:fldCharType="begin" w:fldLock="1"/>
      </w:r>
      <w:r w:rsidR="00FB64BE" w:rsidRPr="00B55B30">
        <w:rPr>
          <w:lang w:val="id-ID"/>
        </w:rPr>
        <w:instrText>ADDIN CSL_CITATION {"citationItems":[{"id":"ITEM-1","itemData":{"author":[{"dropping-particle":"","family":"Damono","given":"Sapardi Djoko","non-dropping-particle":"","parse-names":false,"suffix":""}],"id":"ITEM-1","issued":{"date-parts":[["1993"]]},"publisher":"Bentang","publisher-place":"Yogyakarta","title":"Novel Jawa Tahun 1950-an","type":"book"},"uris":["http://www.mendeley.com/documents/?uuid=db8d95fe-c880-4f60-83d6-4ab8b33c3c31"]}],"mendeley":{"formattedCitation":"(Damono, 1993)","manualFormatting":"Damono (1993)","plainTextFormattedCitation":"(Damono, 1993)","previouslyFormattedCitation":"(Damono, 1993)"},"properties":{"noteIndex":0},"schema":"https://github.com/citation-style-language/schema/raw/master/csl-citation.json"}</w:instrText>
      </w:r>
      <w:r w:rsidR="00FB64BE" w:rsidRPr="00B55B30">
        <w:rPr>
          <w:lang w:val="id-ID"/>
        </w:rPr>
        <w:fldChar w:fldCharType="separate"/>
      </w:r>
      <w:r w:rsidR="00FB64BE" w:rsidRPr="00B55B30">
        <w:rPr>
          <w:noProof/>
          <w:lang w:val="id-ID"/>
        </w:rPr>
        <w:t>Damono (1993)</w:t>
      </w:r>
      <w:r w:rsidR="00FB64BE" w:rsidRPr="00B55B30">
        <w:rPr>
          <w:lang w:val="id-ID"/>
        </w:rPr>
        <w:fldChar w:fldCharType="end"/>
      </w:r>
      <w:r w:rsidRPr="00B55B30">
        <w:rPr>
          <w:lang w:val="id-ID"/>
        </w:rPr>
        <w:t xml:space="preserve"> dengan judul </w:t>
      </w:r>
      <w:r w:rsidRPr="00B55B30">
        <w:rPr>
          <w:i/>
          <w:lang w:val="id-ID"/>
        </w:rPr>
        <w:t>Lingkungan Pendukung Novel Jawa Tahun 1950-an dalam Novel Jawa Tahun 1950-an: Telaah Fungsi, Isi, dan Struktur,</w:t>
      </w:r>
      <w:r w:rsidRPr="00B55B30">
        <w:rPr>
          <w:lang w:val="id-ID"/>
        </w:rPr>
        <w:t xml:space="preserve"> Pradopo </w:t>
      </w:r>
      <w:r w:rsidR="000D26C1" w:rsidRPr="00B55B30">
        <w:rPr>
          <w:lang w:val="id-ID"/>
        </w:rPr>
        <w:t>m</w:t>
      </w:r>
      <w:r w:rsidRPr="00B55B30">
        <w:rPr>
          <w:lang w:val="id-ID"/>
        </w:rPr>
        <w:t xml:space="preserve">enyoroti </w:t>
      </w:r>
      <w:r w:rsidRPr="00B55B30">
        <w:rPr>
          <w:i/>
          <w:lang w:val="id-ID"/>
        </w:rPr>
        <w:t>Beberapa Gagasan dalam Bidang Kritik Sastra Indonesia Modern</w:t>
      </w:r>
      <w:r w:rsidRPr="00B55B30">
        <w:rPr>
          <w:lang w:val="id-ID"/>
        </w:rPr>
        <w:t xml:space="preserve">, </w:t>
      </w:r>
      <w:r w:rsidR="00FB64BE" w:rsidRPr="00B55B30">
        <w:rPr>
          <w:lang w:val="id-ID"/>
        </w:rPr>
        <w:fldChar w:fldCharType="begin" w:fldLock="1"/>
      </w:r>
      <w:r w:rsidR="00FB64BE" w:rsidRPr="00B55B30">
        <w:rPr>
          <w:lang w:val="id-ID"/>
        </w:rPr>
        <w:instrText>ADDIN CSL_CITATION {"citationItems":[{"id":"ITEM-1","itemData":{"author":[{"dropping-particle":"","family":"Pradopo","given":"Rachmad Djoko","non-dropping-particle":"","parse-names":false,"suffix":""}],"container-title":"Fakultas Sastra","id":"ITEM-1","issued":{"date-parts":[["1992"]]},"page":"730","title":"Kritik Sastra Indonesia Modern","type":"article-journal","volume":"Ph.D."},"uris":["http://www.mendeley.com/documents/?uuid=46d62d9d-3e91-4454-b561-f97e02508b72"]}],"mendeley":{"formattedCitation":"(Pradopo, 1992)","manualFormatting":"Pradopo (1992)","plainTextFormattedCitation":"(Pradopo, 1992)","previouslyFormattedCitation":"(Pradopo, 1992)"},"properties":{"noteIndex":0},"schema":"https://github.com/citation-style-language/schema/raw/master/csl-citation.json"}</w:instrText>
      </w:r>
      <w:r w:rsidR="00FB64BE" w:rsidRPr="00B55B30">
        <w:rPr>
          <w:lang w:val="id-ID"/>
        </w:rPr>
        <w:fldChar w:fldCharType="separate"/>
      </w:r>
      <w:r w:rsidR="00FB64BE" w:rsidRPr="00B55B30">
        <w:rPr>
          <w:noProof/>
          <w:lang w:val="id-ID"/>
        </w:rPr>
        <w:t>Pradopo (1992)</w:t>
      </w:r>
      <w:r w:rsidR="00FB64BE" w:rsidRPr="00B55B30">
        <w:rPr>
          <w:lang w:val="id-ID"/>
        </w:rPr>
        <w:fldChar w:fldCharType="end"/>
      </w:r>
      <w:r w:rsidRPr="00B55B30">
        <w:rPr>
          <w:lang w:val="id-ID"/>
        </w:rPr>
        <w:t xml:space="preserve">  dalam </w:t>
      </w:r>
      <w:r w:rsidRPr="00B55B30">
        <w:rPr>
          <w:i/>
          <w:lang w:val="id-ID"/>
        </w:rPr>
        <w:t xml:space="preserve">Kritik Sastra Indonesia Modern, </w:t>
      </w:r>
      <w:r w:rsidRPr="00B55B30">
        <w:rPr>
          <w:lang w:val="id-ID"/>
        </w:rPr>
        <w:t xml:space="preserve">dan  </w:t>
      </w:r>
      <w:r w:rsidR="00FB64BE" w:rsidRPr="00B55B30">
        <w:rPr>
          <w:lang w:val="id-ID"/>
        </w:rPr>
        <w:fldChar w:fldCharType="begin" w:fldLock="1"/>
      </w:r>
      <w:r w:rsidR="00FB64BE" w:rsidRPr="00B55B30">
        <w:rPr>
          <w:lang w:val="id-ID"/>
        </w:rPr>
        <w:instrText>ADDIN CSL_CITATION {"citationItems":[{"id":"ITEM-1","itemData":{"author":[{"dropping-particle":"","family":"Mardianto","given":"Heri","non-dropping-particle":"","parse-names":false,"suffix":""}],"id":"ITEM-1","issued":{"date-parts":[["2021"]]},"number-of-pages":"2-4","publisher":"Pusat Bahasa","title":"Situasi Kehidupan Kritik Sastra Indonesia di Yogyakarta ( 1945-1965","type":"book"},"uris":["http://www.mendeley.com/documents/?uuid=fd388516-f432-4eec-b23e-66d83a12e712"]}],"mendeley":{"formattedCitation":"(Mardianto, 2021)","plainTextFormattedCitation":"(Mardianto, 2021)","previouslyFormattedCitation":"(Mardianto, 2021)"},"properties":{"noteIndex":0},"schema":"https://github.com/citation-style-language/schema/raw/master/csl-citation.json"}</w:instrText>
      </w:r>
      <w:r w:rsidR="00FB64BE" w:rsidRPr="00B55B30">
        <w:rPr>
          <w:lang w:val="id-ID"/>
        </w:rPr>
        <w:fldChar w:fldCharType="separate"/>
      </w:r>
      <w:r w:rsidR="00FB64BE" w:rsidRPr="00B55B30">
        <w:rPr>
          <w:noProof/>
          <w:lang w:val="id-ID"/>
        </w:rPr>
        <w:t>Mardianto</w:t>
      </w:r>
      <w:r w:rsidR="008B08D9" w:rsidRPr="00B55B30">
        <w:rPr>
          <w:noProof/>
          <w:lang w:val="id-ID"/>
        </w:rPr>
        <w:t xml:space="preserve"> (</w:t>
      </w:r>
      <w:r w:rsidR="00FB64BE" w:rsidRPr="00B55B30">
        <w:rPr>
          <w:noProof/>
          <w:lang w:val="id-ID"/>
        </w:rPr>
        <w:t>2021)</w:t>
      </w:r>
      <w:r w:rsidR="00FB64BE" w:rsidRPr="00B55B30">
        <w:rPr>
          <w:lang w:val="id-ID"/>
        </w:rPr>
        <w:fldChar w:fldCharType="end"/>
      </w:r>
      <w:r w:rsidRPr="00B55B30">
        <w:rPr>
          <w:lang w:val="id-ID"/>
        </w:rPr>
        <w:t xml:space="preserve"> yang meneliti </w:t>
      </w:r>
      <w:r w:rsidRPr="00B55B30">
        <w:rPr>
          <w:i/>
          <w:lang w:val="id-ID"/>
        </w:rPr>
        <w:t xml:space="preserve">“Situasi Kehidupan Kritik Sastra Indonesia di Yogyakarta”. </w:t>
      </w:r>
      <w:r w:rsidR="008B08D9" w:rsidRPr="00B55B30">
        <w:rPr>
          <w:lang w:val="id-ID"/>
        </w:rPr>
        <w:t xml:space="preserve">Kemudian, </w:t>
      </w:r>
      <w:r w:rsidR="00FB64BE" w:rsidRPr="00B55B30">
        <w:rPr>
          <w:lang w:val="id-ID"/>
        </w:rPr>
        <w:fldChar w:fldCharType="begin" w:fldLock="1"/>
      </w:r>
      <w:r w:rsidR="00FB64BE" w:rsidRPr="00B55B30">
        <w:rPr>
          <w:lang w:val="id-ID"/>
        </w:rPr>
        <w:instrText>ADDIN CSL_CITATION {"citationItems":[{"id":"ITEM-1","itemData":{"ISBN":"9789794619261","ISSN":"1675-7513","author":[{"dropping-particle":"","family":"Mahayana","given":"Maman","non-dropping-particle":"","parse-names":false,"suffix":""}],"edition":"1","id":"ITEM-1","issue":"1","issued":{"date-parts":[["2015"]]},"publisher":"Yayasan Pustaka Obor Indonesia","publisher-place":"Jakarta","title":"Kitab Kritik Sastra","type":"book"},"uris":["http://www.mendeley.com/documents/?uuid=083eefac-2194-4087-b7d6-07ddf5c568cd"]}],"mendeley":{"formattedCitation":"(Mahayana, 2015)","manualFormatting":"Mahayana (2015)","plainTextFormattedCitation":"(Mahayana, 2015)","previouslyFormattedCitation":"(Mahayana, 2015)"},"properties":{"noteIndex":0},"schema":"https://github.com/citation-style-language/schema/raw/master/csl-citation.json"}</w:instrText>
      </w:r>
      <w:r w:rsidR="00FB64BE" w:rsidRPr="00B55B30">
        <w:rPr>
          <w:lang w:val="id-ID"/>
        </w:rPr>
        <w:fldChar w:fldCharType="separate"/>
      </w:r>
      <w:r w:rsidR="00FB64BE" w:rsidRPr="00B55B30">
        <w:rPr>
          <w:noProof/>
          <w:lang w:val="id-ID"/>
        </w:rPr>
        <w:t>Mahayana (2015)</w:t>
      </w:r>
      <w:r w:rsidR="00FB64BE" w:rsidRPr="00B55B30">
        <w:rPr>
          <w:lang w:val="id-ID"/>
        </w:rPr>
        <w:fldChar w:fldCharType="end"/>
      </w:r>
      <w:r w:rsidRPr="00B55B30">
        <w:rPr>
          <w:lang w:val="id-ID"/>
        </w:rPr>
        <w:t xml:space="preserve"> </w:t>
      </w:r>
      <w:r w:rsidR="008B08D9" w:rsidRPr="00B55B30">
        <w:rPr>
          <w:lang w:val="id-ID"/>
        </w:rPr>
        <w:t>menyusun buku tentang semua hal yang berkaitan dengan kritik sastra dalam buku</w:t>
      </w:r>
      <w:r w:rsidRPr="00B55B30">
        <w:rPr>
          <w:lang w:val="id-ID"/>
        </w:rPr>
        <w:t xml:space="preserve"> </w:t>
      </w:r>
      <w:r w:rsidRPr="00B55B30">
        <w:rPr>
          <w:i/>
          <w:lang w:val="id-ID"/>
        </w:rPr>
        <w:t>Kitab Kritik Sastra</w:t>
      </w:r>
      <w:r w:rsidRPr="00B55B30">
        <w:rPr>
          <w:lang w:val="id-ID"/>
        </w:rPr>
        <w:t>.</w:t>
      </w:r>
    </w:p>
    <w:p w14:paraId="13179395" w14:textId="77777777" w:rsidR="003D39B8" w:rsidRPr="00B55B30" w:rsidRDefault="003D39B8" w:rsidP="003D39B8">
      <w:pPr>
        <w:ind w:firstLine="720"/>
        <w:jc w:val="both"/>
        <w:rPr>
          <w:lang w:val="id-ID"/>
        </w:rPr>
      </w:pPr>
      <w:r w:rsidRPr="00B55B30">
        <w:rPr>
          <w:lang w:val="id-ID"/>
        </w:rPr>
        <w:t>Demikian pula dengan tulisan ringkas berupa makalah tentang kritik sastra jumlahnya masih terbatas. Beruntunglah, pada</w:t>
      </w:r>
      <w:r w:rsidR="005E405D" w:rsidRPr="00B55B30">
        <w:rPr>
          <w:lang w:val="id-ID"/>
        </w:rPr>
        <w:t xml:space="preserve"> tahun 2018</w:t>
      </w:r>
      <w:r w:rsidRPr="00B55B30">
        <w:rPr>
          <w:lang w:val="id-ID"/>
        </w:rPr>
        <w:t xml:space="preserve"> </w:t>
      </w:r>
      <w:r w:rsidR="00FB64BE" w:rsidRPr="00B55B30">
        <w:rPr>
          <w:lang w:val="id-ID"/>
        </w:rPr>
        <w:fldChar w:fldCharType="begin" w:fldLock="1"/>
      </w:r>
      <w:r w:rsidR="005E405D" w:rsidRPr="00B55B30">
        <w:rPr>
          <w:lang w:val="id-ID"/>
        </w:rPr>
        <w:instrText>ADDIN CSL_CITATION {"citationItems":[{"id":"ITEM-1","itemData":{"author":[{"dropping-particle":"","family":"LIPI","given":"","non-dropping-particle":"","parse-names":false,"suffix":""}],"container-title":"Prosiding Seminar Politik Kritik Sastra","id":"ITEM-1","issued":{"date-parts":[["2018"]]},"page":"22-23","publisher-place":"Jakarta","title":"» Issn Online","type":"paper-conference"},"uris":["http://www.mendeley.com/documents/?uuid=3101e12a-4ddd-4f5b-9ff1-3c82f04d0192"]}],"mendeley":{"formattedCitation":"(LIPI, 2018)","manualFormatting":"LIPI (2018)","plainTextFormattedCitation":"(LIPI, 2018)","previouslyFormattedCitation":"(LIPI, 2018)"},"properties":{"noteIndex":0},"schema":"https://github.com/citation-style-language/schema/raw/master/csl-citation.json"}</w:instrText>
      </w:r>
      <w:r w:rsidR="00FB64BE" w:rsidRPr="00B55B30">
        <w:rPr>
          <w:lang w:val="id-ID"/>
        </w:rPr>
        <w:fldChar w:fldCharType="separate"/>
      </w:r>
      <w:r w:rsidR="00FB64BE" w:rsidRPr="00B55B30">
        <w:rPr>
          <w:noProof/>
          <w:lang w:val="id-ID"/>
        </w:rPr>
        <w:t>LIPI (2018)</w:t>
      </w:r>
      <w:r w:rsidR="00FB64BE" w:rsidRPr="00B55B30">
        <w:rPr>
          <w:lang w:val="id-ID"/>
        </w:rPr>
        <w:fldChar w:fldCharType="end"/>
      </w:r>
      <w:r w:rsidR="000D26C1" w:rsidRPr="00B55B30">
        <w:rPr>
          <w:lang w:val="id-ID"/>
        </w:rPr>
        <w:t xml:space="preserve"> </w:t>
      </w:r>
      <w:r w:rsidR="00FB64BE" w:rsidRPr="00B55B30">
        <w:rPr>
          <w:lang w:val="id-ID"/>
        </w:rPr>
        <w:t>menerbitkan Prosiding S</w:t>
      </w:r>
      <w:r w:rsidR="005E405D" w:rsidRPr="00B55B30">
        <w:rPr>
          <w:lang w:val="id-ID"/>
        </w:rPr>
        <w:t xml:space="preserve">eminar Politik Kritik Sastra yang diselenggarakan oleh Fakultas Ilmu Budaya UGM </w:t>
      </w:r>
      <w:r w:rsidR="000D26C1" w:rsidRPr="00B55B30">
        <w:rPr>
          <w:lang w:val="id-ID"/>
        </w:rPr>
        <w:t xml:space="preserve">dan pada tahun </w:t>
      </w:r>
      <w:r w:rsidRPr="00B55B30">
        <w:rPr>
          <w:lang w:val="id-ID"/>
        </w:rPr>
        <w:t>20</w:t>
      </w:r>
      <w:r w:rsidR="000D26C1" w:rsidRPr="00B55B30">
        <w:rPr>
          <w:lang w:val="id-ID"/>
        </w:rPr>
        <w:t>17</w:t>
      </w:r>
      <w:r w:rsidRPr="00B55B30">
        <w:rPr>
          <w:lang w:val="id-ID"/>
        </w:rPr>
        <w:t xml:space="preserve"> </w:t>
      </w:r>
      <w:r w:rsidR="005E405D" w:rsidRPr="00B55B30">
        <w:rPr>
          <w:lang w:val="id-ID"/>
        </w:rPr>
        <w:fldChar w:fldCharType="begin" w:fldLock="1"/>
      </w:r>
      <w:r w:rsidR="00655EB4" w:rsidRPr="00B55B30">
        <w:rPr>
          <w:lang w:val="id-ID"/>
        </w:rPr>
        <w:instrText>ADDIN CSL_CITATION {"citationItems":[{"id":"ITEM-1","itemData":{"ISBN":"0821138820","author":[{"dropping-particle":"","family":"Badan","given":"Lokakarya","non-dropping-particle":"","parse-names":false,"suffix":""},{"dropping-particle":"","family":"Bahasa","given":"Pembinaan","non-dropping-particle":"","parse-names":false,"suffix":""},{"dropping-particle":"","family":"Pendidikan","given":"Kementerian","non-dropping-particle":"","parse-names":false,"suffix":""}],"id":"ITEM-1","issued":{"date-parts":[["2017"]]},"page":"1-89","publisher":"Badan Pengembangan dan Pembinaan Bahasa","publisher-place":"Jakarta","title":"Kritik Sastra di Badan Bahasa Menginspirasi dan Memotivasi","type":"paper-conference"},"uris":["http://www.mendeley.com/documents/?uuid=4d1ce802-961e-40df-a649-b10fadfa0da0"]}],"mendeley":{"formattedCitation":"(Badan et al., 2017)","manualFormatting":"Badan et al. (2017)","plainTextFormattedCitation":"(Badan et al., 2017)","previouslyFormattedCitation":"(Badan et al., 2017)"},"properties":{"noteIndex":0},"schema":"https://github.com/citation-style-language/schema/raw/master/csl-citation.json"}</w:instrText>
      </w:r>
      <w:r w:rsidR="005E405D" w:rsidRPr="00B55B30">
        <w:rPr>
          <w:lang w:val="id-ID"/>
        </w:rPr>
        <w:fldChar w:fldCharType="separate"/>
      </w:r>
      <w:r w:rsidR="005E405D" w:rsidRPr="00B55B30">
        <w:rPr>
          <w:noProof/>
          <w:lang w:val="id-ID"/>
        </w:rPr>
        <w:t xml:space="preserve">Badan </w:t>
      </w:r>
      <w:r w:rsidR="008B08D9" w:rsidRPr="00B55B30">
        <w:rPr>
          <w:noProof/>
          <w:lang w:val="id-ID"/>
        </w:rPr>
        <w:t xml:space="preserve">Bahasa </w:t>
      </w:r>
      <w:r w:rsidR="005E405D" w:rsidRPr="00B55B30">
        <w:rPr>
          <w:noProof/>
          <w:lang w:val="id-ID"/>
        </w:rPr>
        <w:t>et al. (2017)</w:t>
      </w:r>
      <w:r w:rsidR="005E405D" w:rsidRPr="00B55B30">
        <w:rPr>
          <w:lang w:val="id-ID"/>
        </w:rPr>
        <w:fldChar w:fldCharType="end"/>
      </w:r>
      <w:r w:rsidRPr="00B55B30">
        <w:rPr>
          <w:lang w:val="id-ID"/>
        </w:rPr>
        <w:t xml:space="preserve"> </w:t>
      </w:r>
      <w:r w:rsidR="000D26C1" w:rsidRPr="00B55B30">
        <w:rPr>
          <w:lang w:val="id-ID"/>
        </w:rPr>
        <w:t xml:space="preserve">bekerja sama dengan Dewan Kesenian Jakarta </w:t>
      </w:r>
      <w:r w:rsidRPr="00B55B30">
        <w:rPr>
          <w:lang w:val="id-ID"/>
        </w:rPr>
        <w:t xml:space="preserve">memprakarsai “Seminar Kritik Sastra” sehingga sejumlah tulisan tentang kritik </w:t>
      </w:r>
      <w:r w:rsidR="005E405D" w:rsidRPr="00B55B30">
        <w:rPr>
          <w:lang w:val="id-ID"/>
        </w:rPr>
        <w:t xml:space="preserve">menambah khasanah ranah kritik </w:t>
      </w:r>
      <w:r w:rsidRPr="00B55B30">
        <w:rPr>
          <w:lang w:val="id-ID"/>
        </w:rPr>
        <w:t xml:space="preserve">sastra. Hal ini tentunya dapat dipandang sebagai upaya untuk mengimbangi laju perkembangan karya sastra di Indonesia yang tidak diikuti oleh lajunya pertumbuhan kritik sastra.   </w:t>
      </w:r>
    </w:p>
    <w:p w14:paraId="0A8567DD" w14:textId="77777777" w:rsidR="003D39B8" w:rsidRPr="00B55B30" w:rsidRDefault="003D39B8" w:rsidP="003D39B8">
      <w:pPr>
        <w:ind w:firstLine="720"/>
        <w:jc w:val="both"/>
        <w:rPr>
          <w:lang w:val="id-ID"/>
        </w:rPr>
      </w:pPr>
      <w:r w:rsidRPr="00B55B30">
        <w:rPr>
          <w:lang w:val="id-ID"/>
        </w:rPr>
        <w:t xml:space="preserve">Sementara itu, penelitian kritik sastra Indonesia di Kota Bandung khususnya  dalam </w:t>
      </w:r>
      <w:r w:rsidRPr="00B55B30">
        <w:rPr>
          <w:lang w:val="id-ID"/>
        </w:rPr>
        <w:lastRenderedPageBreak/>
        <w:t xml:space="preserve">surat kabar belum dilakukan. Padahal, Bandung </w:t>
      </w:r>
      <w:r w:rsidR="00D548C4" w:rsidRPr="00B55B30">
        <w:rPr>
          <w:lang w:val="id-ID"/>
        </w:rPr>
        <w:t>memiliki surat kabar yang memuat kritik sastra</w:t>
      </w:r>
      <w:r w:rsidRPr="00B55B30">
        <w:rPr>
          <w:lang w:val="id-ID"/>
        </w:rPr>
        <w:t xml:space="preserve">. Dengan kata lain, Bandung </w:t>
      </w:r>
      <w:r w:rsidR="00D548C4" w:rsidRPr="00B55B30">
        <w:rPr>
          <w:lang w:val="id-ID"/>
        </w:rPr>
        <w:t>sesungguhnya sarat kritik sastra yang tersebar dalam surat kabar.</w:t>
      </w:r>
    </w:p>
    <w:p w14:paraId="3AEE4D9F" w14:textId="77777777" w:rsidR="003D39B8" w:rsidRPr="00B55B30" w:rsidRDefault="003D39B8" w:rsidP="003D39B8">
      <w:pPr>
        <w:ind w:firstLine="720"/>
        <w:jc w:val="both"/>
        <w:rPr>
          <w:lang w:val="id-ID"/>
        </w:rPr>
      </w:pPr>
      <w:r w:rsidRPr="00B55B30">
        <w:rPr>
          <w:lang w:val="id-ID"/>
        </w:rPr>
        <w:t xml:space="preserve">Penelitian ini akan menyoroti corak kritik sastra Khazanah sebuah lembaran kebudayaan tahun 2000-an dalam surat kabar </w:t>
      </w:r>
      <w:r w:rsidRPr="00B55B30">
        <w:rPr>
          <w:i/>
          <w:lang w:val="id-ID"/>
        </w:rPr>
        <w:t>Pikiran Rakyat.</w:t>
      </w:r>
      <w:r w:rsidRPr="00B55B30">
        <w:rPr>
          <w:lang w:val="id-ID"/>
        </w:rPr>
        <w:t xml:space="preserve"> </w:t>
      </w:r>
    </w:p>
    <w:p w14:paraId="63249969" w14:textId="77777777" w:rsidR="004527CC" w:rsidRPr="00B55B30" w:rsidRDefault="0005324C" w:rsidP="004527CC">
      <w:pPr>
        <w:ind w:firstLine="720"/>
        <w:jc w:val="both"/>
        <w:rPr>
          <w:lang w:val="id-ID"/>
        </w:rPr>
      </w:pPr>
      <w:r w:rsidRPr="00B55B30">
        <w:rPr>
          <w:lang w:val="id-ID"/>
        </w:rPr>
        <w:t>Yang dimaksud corak di sini</w:t>
      </w:r>
      <w:r w:rsidR="004527CC" w:rsidRPr="00B55B30">
        <w:rPr>
          <w:lang w:val="id-ID"/>
        </w:rPr>
        <w:t xml:space="preserve"> adalah bentuk atau wujud ungkapan artistis seseorang dalam menggambarkan bentuk alami yang disesuaikan dengan cita rasa keindahan dalam penggambaran. </w:t>
      </w:r>
      <w:r w:rsidR="007E15B2" w:rsidRPr="00B55B30">
        <w:rPr>
          <w:lang w:val="id-ID"/>
        </w:rPr>
        <w:t>C</w:t>
      </w:r>
      <w:r w:rsidR="004527CC" w:rsidRPr="00B55B30">
        <w:rPr>
          <w:lang w:val="id-ID"/>
        </w:rPr>
        <w:t xml:space="preserve">orak kritik sastra </w:t>
      </w:r>
      <w:r w:rsidR="007E15B2" w:rsidRPr="00B55B30">
        <w:rPr>
          <w:lang w:val="id-ID"/>
        </w:rPr>
        <w:t xml:space="preserve">adalah </w:t>
      </w:r>
      <w:r w:rsidR="004527CC" w:rsidRPr="00B55B30">
        <w:rPr>
          <w:lang w:val="id-ID"/>
        </w:rPr>
        <w:t xml:space="preserve">bentuk karya kritik sastra yang </w:t>
      </w:r>
      <w:r w:rsidR="007E15B2" w:rsidRPr="00B55B30">
        <w:rPr>
          <w:lang w:val="id-ID"/>
        </w:rPr>
        <w:t xml:space="preserve">tulisannya menggambarkan objek genre sastra dan luar genre sastra seperti pengarang, pembaca, dan kehidupan masyarakatnya.oleh karena itu, dalam menganalisis karya kritik sastra akan dilihat berdasarkan pendekatan Abrams. </w:t>
      </w:r>
    </w:p>
    <w:p w14:paraId="0E1E4A62" w14:textId="77777777" w:rsidR="00372AD0" w:rsidRPr="00B55B30" w:rsidRDefault="003D39B8" w:rsidP="00372AD0">
      <w:pPr>
        <w:ind w:firstLine="720"/>
        <w:jc w:val="both"/>
        <w:rPr>
          <w:lang w:val="id-ID"/>
        </w:rPr>
      </w:pPr>
      <w:r w:rsidRPr="00B55B30">
        <w:rPr>
          <w:lang w:val="id-ID"/>
        </w:rPr>
        <w:t xml:space="preserve">Penelitian ini dipandang penting, sebagai informasi kepada pembaca (sastra) bahwa surat kabar </w:t>
      </w:r>
      <w:r w:rsidRPr="00B55B30">
        <w:rPr>
          <w:i/>
          <w:lang w:val="id-ID"/>
        </w:rPr>
        <w:t>Pikiran Rakyat</w:t>
      </w:r>
      <w:r w:rsidRPr="00B55B30">
        <w:rPr>
          <w:lang w:val="id-ID"/>
        </w:rPr>
        <w:t xml:space="preserve"> mempublikasikan karya kritik sastra. Relevansi lain</w:t>
      </w:r>
      <w:r w:rsidR="008B08D9" w:rsidRPr="00B55B30">
        <w:rPr>
          <w:lang w:val="id-ID"/>
        </w:rPr>
        <w:t>nya</w:t>
      </w:r>
      <w:r w:rsidRPr="00B55B30">
        <w:rPr>
          <w:lang w:val="id-ID"/>
        </w:rPr>
        <w:t xml:space="preserve"> adalah penelitian ini penting bagi pembaca karena kritik sastra dalam </w:t>
      </w:r>
      <w:r w:rsidRPr="00B55B30">
        <w:rPr>
          <w:i/>
          <w:lang w:val="id-ID"/>
        </w:rPr>
        <w:t>Pikiran Rakyat</w:t>
      </w:r>
      <w:r w:rsidRPr="00B55B30">
        <w:rPr>
          <w:lang w:val="id-ID"/>
        </w:rPr>
        <w:t xml:space="preserve"> bekerja sebanding dengan sifat esensial sastra, yaitu yang ditelusurinya bukan yang bersifat artifisial semata. Dengan demikian, penelitian kritik sastra memungkinkan nilai-nilai sampai kepada pembaca secara komunikatif alias tidak membingungkan.</w:t>
      </w:r>
      <w:r w:rsidR="00295F56" w:rsidRPr="00B55B30">
        <w:rPr>
          <w:lang w:val="id-ID"/>
        </w:rPr>
        <w:t xml:space="preserve"> Manfaat lain adalah pembaca atau masyarakat pemerhati sastra mengetahui</w:t>
      </w:r>
      <w:r w:rsidR="00372AD0" w:rsidRPr="00B55B30">
        <w:rPr>
          <w:lang w:val="id-ID"/>
        </w:rPr>
        <w:t xml:space="preserve"> corak dan gaya kritik sastra</w:t>
      </w:r>
      <w:r w:rsidR="00BC2767" w:rsidRPr="00B55B30">
        <w:rPr>
          <w:lang w:val="id-ID"/>
        </w:rPr>
        <w:t xml:space="preserve"> ala surat kabar </w:t>
      </w:r>
      <w:r w:rsidR="00BC2767" w:rsidRPr="00B55B30">
        <w:rPr>
          <w:i/>
          <w:lang w:val="id-ID"/>
        </w:rPr>
        <w:t>Pikiran Rakyat</w:t>
      </w:r>
      <w:r w:rsidR="00372AD0" w:rsidRPr="00B55B30">
        <w:rPr>
          <w:lang w:val="id-ID"/>
        </w:rPr>
        <w:t>, setara dengan</w:t>
      </w:r>
      <w:r w:rsidR="00655EB4" w:rsidRPr="00B55B30">
        <w:rPr>
          <w:lang w:val="id-ID"/>
        </w:rPr>
        <w:t xml:space="preserve"> penelitian</w:t>
      </w:r>
      <w:r w:rsidR="00372AD0" w:rsidRPr="00B55B30">
        <w:rPr>
          <w:lang w:val="id-ID"/>
        </w:rPr>
        <w:t xml:space="preserve"> </w:t>
      </w:r>
      <w:r w:rsidR="00655EB4" w:rsidRPr="00B55B30">
        <w:rPr>
          <w:lang w:val="id-ID"/>
        </w:rPr>
        <w:fldChar w:fldCharType="begin" w:fldLock="1"/>
      </w:r>
      <w:r w:rsidR="00FC2F04" w:rsidRPr="00B55B30">
        <w:rPr>
          <w:lang w:val="id-ID"/>
        </w:rPr>
        <w:instrText>ADDIN CSL_CITATION {"citationItems":[{"id":"ITEM-1","itemData":{"ISBN":"9788578110796","ISSN":"1098-6596","PMID":"25246403","abstract":"Kemunculan kritik sastra sebagai suatu “lembaga sastra”, dalam pengertian modern, merupakan fenomena yang relatif baru di Prancis, yaitu pada sekitar abad ke-19, dan semakin terlembaga pada abad ke-20. Pelembagaan kritik sastra muncul seiring pemilahan antara kritik yang dilakukan oleh para pencipta dan kritik yang dilakukan oleh para “kritikus”, dan seiring runtuhnya puitika representasi yang dibangun di atas hierarki genre-genre sastra dan superioritas kritikus atas pencipta pada abad ke-17. Artikel ini mengkaji munculnya pelembagaan kritik sastra dan fenomena dualitas kritik sastra melalui teori “dua kritik” Roland Barthes yang diterapkan untuk membaca praktik kritik sastra di Prancis, dari abad ke-16 sampai paruh abad ke-20in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approach.","author":[{"dropping-particle":"","family":"Al-Fayyadi","given":"Muhammad","non-dropping-particle":"","parse-names":false,"suffix":""}],"container-title":"Jurnal Poetika","id":"ITEM-1","issue":"02","issued":{"date-parts":[["2015"]]},"page":"143--153","title":"Kritik Sastra di Perancis","type":"article-journal","volume":"III"},"uris":["http://www.mendeley.com/documents/?uuid=dd622253-a7f3-40f1-8912-695687511c65"]}],"mendeley":{"formattedCitation":"(Al-Fayyadi, 2015)","manualFormatting":"Al-Fayyadi (2015:1)","plainTextFormattedCitation":"(Al-Fayyadi, 2015)","previouslyFormattedCitation":"(Al-Fayyadi, 2015)"},"properties":{"noteIndex":0},"schema":"https://github.com/citation-style-language/schema/raw/master/csl-citation.json"}</w:instrText>
      </w:r>
      <w:r w:rsidR="00655EB4" w:rsidRPr="00B55B30">
        <w:rPr>
          <w:lang w:val="id-ID"/>
        </w:rPr>
        <w:fldChar w:fldCharType="separate"/>
      </w:r>
      <w:r w:rsidR="00655EB4" w:rsidRPr="00B55B30">
        <w:rPr>
          <w:noProof/>
          <w:lang w:val="id-ID"/>
        </w:rPr>
        <w:t>Al-Fayyadi (2015:1)</w:t>
      </w:r>
      <w:r w:rsidR="00655EB4" w:rsidRPr="00B55B30">
        <w:rPr>
          <w:lang w:val="id-ID"/>
        </w:rPr>
        <w:fldChar w:fldCharType="end"/>
      </w:r>
      <w:r w:rsidR="00372AD0" w:rsidRPr="00B55B30">
        <w:rPr>
          <w:lang w:val="id-ID"/>
        </w:rPr>
        <w:t xml:space="preserve"> tentang “Kritik Sastra Perancis”</w:t>
      </w:r>
      <w:r w:rsidR="00655EB4" w:rsidRPr="00B55B30">
        <w:rPr>
          <w:lang w:val="id-ID"/>
        </w:rPr>
        <w:t>. Menurutnya sastra Perancis</w:t>
      </w:r>
      <w:r w:rsidR="00372AD0" w:rsidRPr="00B55B30">
        <w:rPr>
          <w:lang w:val="id-ID"/>
        </w:rPr>
        <w:t xml:space="preserve"> </w:t>
      </w:r>
      <w:r w:rsidR="00655EB4" w:rsidRPr="00B55B30">
        <w:rPr>
          <w:lang w:val="id-ID"/>
        </w:rPr>
        <w:t xml:space="preserve">unik </w:t>
      </w:r>
      <w:r w:rsidR="00372AD0" w:rsidRPr="00B55B30">
        <w:rPr>
          <w:lang w:val="id-ID"/>
        </w:rPr>
        <w:t>berbeda d</w:t>
      </w:r>
      <w:r w:rsidR="00655EB4" w:rsidRPr="00B55B30">
        <w:rPr>
          <w:lang w:val="id-ID"/>
        </w:rPr>
        <w:t>engan</w:t>
      </w:r>
      <w:r w:rsidR="00372AD0" w:rsidRPr="00B55B30">
        <w:rPr>
          <w:lang w:val="id-ID"/>
        </w:rPr>
        <w:t xml:space="preserve"> tradisi literer negara Eropa lainnya</w:t>
      </w:r>
      <w:r w:rsidR="00655EB4" w:rsidRPr="00B55B30">
        <w:rPr>
          <w:lang w:val="id-ID"/>
        </w:rPr>
        <w:t>. Sastra Perancis memperlihatkan</w:t>
      </w:r>
      <w:r w:rsidR="00372AD0" w:rsidRPr="00B55B30">
        <w:rPr>
          <w:lang w:val="id-ID"/>
        </w:rPr>
        <w:t xml:space="preserve"> kekhasan </w:t>
      </w:r>
      <w:r w:rsidR="00BC2767" w:rsidRPr="00B55B30">
        <w:rPr>
          <w:lang w:val="id-ID"/>
        </w:rPr>
        <w:t>dan menggambarkan</w:t>
      </w:r>
      <w:r w:rsidR="00372AD0" w:rsidRPr="00B55B30">
        <w:rPr>
          <w:lang w:val="id-ID"/>
        </w:rPr>
        <w:t xml:space="preserve"> eksistensi suatu kritik sastra yang secara khusus memiliki kecenderungan, </w:t>
      </w:r>
      <w:r w:rsidR="00BC2767" w:rsidRPr="00B55B30">
        <w:rPr>
          <w:lang w:val="id-ID"/>
        </w:rPr>
        <w:t>ke</w:t>
      </w:r>
      <w:r w:rsidR="00372AD0" w:rsidRPr="00B55B30">
        <w:rPr>
          <w:lang w:val="id-ID"/>
        </w:rPr>
        <w:t xml:space="preserve">tekanan, </w:t>
      </w:r>
      <w:r w:rsidR="00BC2767" w:rsidRPr="00B55B30">
        <w:rPr>
          <w:lang w:val="id-ID"/>
        </w:rPr>
        <w:t>k</w:t>
      </w:r>
      <w:r w:rsidR="00372AD0" w:rsidRPr="00B55B30">
        <w:rPr>
          <w:lang w:val="id-ID"/>
        </w:rPr>
        <w:t xml:space="preserve">edekatan, serta </w:t>
      </w:r>
      <w:r w:rsidR="00BC2767" w:rsidRPr="00B55B30">
        <w:rPr>
          <w:lang w:val="id-ID"/>
        </w:rPr>
        <w:t>ke</w:t>
      </w:r>
      <w:r w:rsidR="00372AD0" w:rsidRPr="00B55B30">
        <w:rPr>
          <w:lang w:val="id-ID"/>
        </w:rPr>
        <w:t>gaya</w:t>
      </w:r>
      <w:r w:rsidR="00BC2767" w:rsidRPr="00B55B30">
        <w:rPr>
          <w:lang w:val="id-ID"/>
        </w:rPr>
        <w:t>an</w:t>
      </w:r>
      <w:r w:rsidR="00372AD0" w:rsidRPr="00B55B30">
        <w:rPr>
          <w:lang w:val="id-ID"/>
        </w:rPr>
        <w:t xml:space="preserve"> yang lekat dengan budaya dan selera estetik masyarakat P</w:t>
      </w:r>
      <w:r w:rsidR="00BC2767" w:rsidRPr="00B55B30">
        <w:rPr>
          <w:lang w:val="id-ID"/>
        </w:rPr>
        <w:t>e</w:t>
      </w:r>
      <w:r w:rsidR="00372AD0" w:rsidRPr="00B55B30">
        <w:rPr>
          <w:lang w:val="id-ID"/>
        </w:rPr>
        <w:t>rancis. Dengan kata lain,  “kritik sastra di Prancis” (</w:t>
      </w:r>
      <w:r w:rsidR="00372AD0" w:rsidRPr="00B55B30">
        <w:rPr>
          <w:i/>
          <w:lang w:val="id-ID"/>
        </w:rPr>
        <w:t xml:space="preserve">critique littéraire en </w:t>
      </w:r>
      <w:r w:rsidR="00372AD0" w:rsidRPr="00B55B30">
        <w:rPr>
          <w:i/>
          <w:lang w:val="id-ID"/>
        </w:rPr>
        <w:t>France)</w:t>
      </w:r>
      <w:r w:rsidR="00372AD0" w:rsidRPr="00B55B30">
        <w:rPr>
          <w:lang w:val="id-ID"/>
        </w:rPr>
        <w:t xml:space="preserve"> </w:t>
      </w:r>
      <w:r w:rsidR="00BC2767" w:rsidRPr="00B55B30">
        <w:rPr>
          <w:lang w:val="id-ID"/>
        </w:rPr>
        <w:t xml:space="preserve">disebut </w:t>
      </w:r>
      <w:r w:rsidR="00372AD0" w:rsidRPr="00B55B30">
        <w:rPr>
          <w:lang w:val="id-ID"/>
        </w:rPr>
        <w:t>sebagai “kritik sastra ala P</w:t>
      </w:r>
      <w:r w:rsidR="00BC2767" w:rsidRPr="00B55B30">
        <w:rPr>
          <w:lang w:val="id-ID"/>
        </w:rPr>
        <w:t>e</w:t>
      </w:r>
      <w:r w:rsidR="00372AD0" w:rsidRPr="00B55B30">
        <w:rPr>
          <w:lang w:val="id-ID"/>
        </w:rPr>
        <w:t>rancis” (</w:t>
      </w:r>
      <w:r w:rsidR="00372AD0" w:rsidRPr="00B55B30">
        <w:rPr>
          <w:i/>
          <w:lang w:val="id-ID"/>
        </w:rPr>
        <w:t>critique littéraire française)</w:t>
      </w:r>
      <w:r w:rsidR="00372AD0" w:rsidRPr="00B55B30">
        <w:rPr>
          <w:lang w:val="id-ID"/>
        </w:rPr>
        <w:t>.</w:t>
      </w:r>
    </w:p>
    <w:p w14:paraId="3B184108" w14:textId="77777777" w:rsidR="003D39B8" w:rsidRPr="00B55B30" w:rsidRDefault="003D39B8" w:rsidP="00962446">
      <w:pPr>
        <w:ind w:firstLine="720"/>
        <w:jc w:val="both"/>
        <w:rPr>
          <w:lang w:val="id-ID"/>
        </w:rPr>
      </w:pPr>
      <w:r w:rsidRPr="00B55B30">
        <w:rPr>
          <w:lang w:val="id-ID"/>
        </w:rPr>
        <w:t xml:space="preserve">Masalah yang  menjadi sorotan dalam penelitian ini adalah bagaimana corak kritik sastra Indonesia Khazanah lembaran kebudayaan </w:t>
      </w:r>
      <w:r w:rsidRPr="00B55B30">
        <w:rPr>
          <w:i/>
          <w:lang w:val="id-ID"/>
        </w:rPr>
        <w:t xml:space="preserve">Pikiran Rakyat </w:t>
      </w:r>
      <w:r w:rsidRPr="00B55B30">
        <w:rPr>
          <w:lang w:val="id-ID"/>
        </w:rPr>
        <w:t>tahun 2000an. Tujuan penelitian adalah mengungkapkan corak kritik sastra Indonesia Khazanah lembaran Sastra Tahun 2000</w:t>
      </w:r>
      <w:r w:rsidR="00FC2F04" w:rsidRPr="00B55B30">
        <w:rPr>
          <w:lang w:val="id-ID"/>
        </w:rPr>
        <w:t>-</w:t>
      </w:r>
      <w:r w:rsidRPr="00B55B30">
        <w:rPr>
          <w:lang w:val="id-ID"/>
        </w:rPr>
        <w:t>an.</w:t>
      </w:r>
    </w:p>
    <w:p w14:paraId="2C83A8EC" w14:textId="77777777" w:rsidR="003D39B8" w:rsidRPr="00B55B30" w:rsidRDefault="003D39B8" w:rsidP="003D39B8">
      <w:pPr>
        <w:jc w:val="both"/>
        <w:rPr>
          <w:lang w:val="id-ID"/>
        </w:rPr>
      </w:pPr>
      <w:r w:rsidRPr="00B55B30">
        <w:rPr>
          <w:lang w:val="id-ID"/>
        </w:rPr>
        <w:tab/>
        <w:t xml:space="preserve">Penelitian ini menggunakan teori dan </w:t>
      </w:r>
      <w:r w:rsidR="00FC2F04" w:rsidRPr="00B55B30">
        <w:rPr>
          <w:lang w:val="id-ID"/>
        </w:rPr>
        <w:fldChar w:fldCharType="begin" w:fldLock="1"/>
      </w:r>
      <w:r w:rsidR="00FC2F04" w:rsidRPr="00B55B30">
        <w:rPr>
          <w:lang w:val="id-ID"/>
        </w:rPr>
        <w:instrText>ADDIN CSL_CITATION {"citationItems":[{"id":"ITEM-1","itemData":{"author":[{"dropping-particle":"","family":"Abrams","given":"M.H","non-dropping-particle":"","parse-names":false,"suffix":""}],"id":"ITEM-1","issued":{"date-parts":[["1976"]]},"publisher":"London:,Oxford, New York: University Press","title":"The Mirror and the Lamp: Romantic Theory and the Critu cal Tradition","type":"book"},"uris":["http://www.mendeley.com/documents/?uuid=b0968da2-974b-4684-856b-d86c694be479"]}],"mendeley":{"formattedCitation":"(Abrams, 1976)","manualFormatting":"Abrams      (1976)","plainTextFormattedCitation":"(Abrams, 1976)","previouslyFormattedCitation":"(Abrams, 1976)"},"properties":{"noteIndex":0},"schema":"https://github.com/citation-style-language/schema/raw/master/csl-citation.json"}</w:instrText>
      </w:r>
      <w:r w:rsidR="00FC2F04" w:rsidRPr="00B55B30">
        <w:rPr>
          <w:lang w:val="id-ID"/>
        </w:rPr>
        <w:fldChar w:fldCharType="separate"/>
      </w:r>
      <w:r w:rsidR="00FC2F04" w:rsidRPr="00B55B30">
        <w:rPr>
          <w:noProof/>
          <w:lang w:val="id-ID"/>
        </w:rPr>
        <w:t xml:space="preserve">Abrams </w:t>
      </w:r>
      <w:r w:rsidR="0038497A" w:rsidRPr="00B55B30">
        <w:rPr>
          <w:noProof/>
          <w:lang w:val="id-ID"/>
        </w:rPr>
        <w:t>(1</w:t>
      </w:r>
      <w:r w:rsidR="00FC2F04" w:rsidRPr="00B55B30">
        <w:rPr>
          <w:noProof/>
          <w:lang w:val="id-ID"/>
        </w:rPr>
        <w:t>976)</w:t>
      </w:r>
      <w:r w:rsidR="00FC2F04" w:rsidRPr="00B55B30">
        <w:rPr>
          <w:lang w:val="id-ID"/>
        </w:rPr>
        <w:fldChar w:fldCharType="end"/>
      </w:r>
      <w:r w:rsidRPr="00B55B30">
        <w:rPr>
          <w:lang w:val="id-ID"/>
        </w:rPr>
        <w:t xml:space="preserve">. </w:t>
      </w:r>
      <w:r w:rsidR="0038497A" w:rsidRPr="00B55B30">
        <w:rPr>
          <w:lang w:val="id-ID"/>
        </w:rPr>
        <w:t xml:space="preserve">Sementara itu, pemahaman tentang kritik sastra atau sistem kritikus disamapaikan oleh </w:t>
      </w:r>
      <w:r w:rsidRPr="00B55B30">
        <w:rPr>
          <w:lang w:val="id-ID"/>
        </w:rPr>
        <w:t>Damono (1993:103)</w:t>
      </w:r>
      <w:r w:rsidR="0038497A" w:rsidRPr="00B55B30">
        <w:rPr>
          <w:lang w:val="id-ID"/>
        </w:rPr>
        <w:t xml:space="preserve">. Menurutnya </w:t>
      </w:r>
      <w:r w:rsidRPr="00B55B30">
        <w:rPr>
          <w:lang w:val="id-ID"/>
        </w:rPr>
        <w:t xml:space="preserve">sistem kritikus adalah sistem penyangga antara penerbitan sastra dan sistem pengarang serta sistem pembaca. Di samping itu, sistem kritikus juga merupakan sistem pengontrol untuk sistem pembaca tertentu. Dapat dikatakan, dalam perkembangan sastra modern, kritik sastra memegang peranan sangat penting, baik dilihat dari segi perkembangan gaya, tema karya sastra maupun dari segi penyebarluasannya. Misalnya, pada dekade 1950-an   kritik sastra karya H.B. Jassin, Subagio Sastrowardoyo, Nugroho Notosusanto, dan Ajip Rosidi yang isinya didominasi dengan penafsiran atau penjabaran berbagai gagasan tentang kesusastraan yang berasal dari luar sangat berpengaruh terhadap penciptaan sastra di Indonesia. </w:t>
      </w:r>
    </w:p>
    <w:p w14:paraId="51F4377B" w14:textId="77777777" w:rsidR="003D39B8" w:rsidRPr="00B55B30" w:rsidRDefault="003D39B8" w:rsidP="003D39B8">
      <w:pPr>
        <w:ind w:firstLine="720"/>
        <w:jc w:val="both"/>
        <w:rPr>
          <w:lang w:val="id-ID"/>
        </w:rPr>
      </w:pPr>
      <w:r w:rsidRPr="00B55B30">
        <w:rPr>
          <w:lang w:val="id-ID"/>
        </w:rPr>
        <w:t xml:space="preserve">Pada dekade tersebut para sastrawan Indonesia mulai menyumbangkan  karya-karya yang kaya ragamnya dan terasa sangat kuat kehendak untuk menjadi modern, artinya menjadi pembaharu. Lewat kritik sastra, para pengarang pemula bisa belajar untuk menghasilkan karya sastra yang berupaya ke arah pembaharuan. </w:t>
      </w:r>
    </w:p>
    <w:p w14:paraId="21014A0B" w14:textId="77777777" w:rsidR="003D39B8" w:rsidRPr="00B55B30" w:rsidRDefault="003D39B8" w:rsidP="003D39B8">
      <w:pPr>
        <w:ind w:firstLine="720"/>
        <w:jc w:val="both"/>
        <w:rPr>
          <w:lang w:val="id-ID"/>
        </w:rPr>
      </w:pPr>
      <w:r w:rsidRPr="00B55B30">
        <w:rPr>
          <w:lang w:val="id-ID"/>
        </w:rPr>
        <w:t>Dengan demikian, kritik sastra sangat diperlukan agar sistem sastra bisa berfungsi sebaik-baiknya.</w:t>
      </w:r>
    </w:p>
    <w:p w14:paraId="4982521A" w14:textId="77777777" w:rsidR="003D39B8" w:rsidRPr="00B55B30" w:rsidRDefault="003D39B8" w:rsidP="003D39B8">
      <w:pPr>
        <w:jc w:val="both"/>
        <w:rPr>
          <w:lang w:val="id-ID"/>
        </w:rPr>
      </w:pPr>
      <w:r w:rsidRPr="00B55B30">
        <w:rPr>
          <w:lang w:val="id-ID"/>
        </w:rPr>
        <w:tab/>
        <w:t xml:space="preserve">Damono (1993:103) </w:t>
      </w:r>
      <w:r w:rsidR="00334FF5" w:rsidRPr="00B55B30">
        <w:rPr>
          <w:lang w:val="id-ID"/>
        </w:rPr>
        <w:t>membagi</w:t>
      </w:r>
      <w:r w:rsidRPr="00B55B30">
        <w:rPr>
          <w:lang w:val="id-ID"/>
        </w:rPr>
        <w:t xml:space="preserve"> dua macam kritik sastra, yaitu kritik sastra akademis dan kritik sastra umum. Kritik akademis bersifat tertutup yang mencakup para kritikus profesional, pengajar di perguruan tinggi, dan mahasiswa yang menulis untuk </w:t>
      </w:r>
      <w:r w:rsidRPr="00B55B30">
        <w:rPr>
          <w:lang w:val="id-ID"/>
        </w:rPr>
        <w:lastRenderedPageBreak/>
        <w:t xml:space="preserve">lingkungan sendiri,  sedangkan kritik umum bersifat terbuka yang mencakup para kritikus umum—adalah mereka yang biasa menulis di surat kabar, majalah, dan media lain dan dibaca oleh khalayak ramai. </w:t>
      </w:r>
    </w:p>
    <w:p w14:paraId="27947B93" w14:textId="77777777" w:rsidR="003D39B8" w:rsidRPr="00B55B30" w:rsidRDefault="00334FF5" w:rsidP="003D39B8">
      <w:pPr>
        <w:ind w:firstLine="720"/>
        <w:jc w:val="both"/>
        <w:rPr>
          <w:lang w:val="id-ID"/>
        </w:rPr>
      </w:pPr>
      <w:r w:rsidRPr="00B55B30">
        <w:rPr>
          <w:lang w:val="id-ID"/>
        </w:rPr>
        <w:t>L</w:t>
      </w:r>
      <w:r w:rsidR="003D39B8" w:rsidRPr="00B55B30">
        <w:rPr>
          <w:lang w:val="id-ID"/>
        </w:rPr>
        <w:t xml:space="preserve">ebih lanjut </w:t>
      </w:r>
      <w:r w:rsidRPr="00B55B30">
        <w:rPr>
          <w:lang w:val="id-ID"/>
        </w:rPr>
        <w:t xml:space="preserve">Damono </w:t>
      </w:r>
      <w:r w:rsidR="003D39B8" w:rsidRPr="00B55B30">
        <w:rPr>
          <w:lang w:val="id-ID"/>
        </w:rPr>
        <w:t xml:space="preserve">menyatakan bahwa sistem kritik akademis  berfungsi sebagai pencari keterangan dan penyusunan konsep konsep kembali, sedangkan sistem kritik umum berfungsi sebagai penyaring dan pemilih   yang membantu arus informasi dengan cara menyaring tipe-tipe karya tertentu dari sejumlah besar karya yang ditawarkan kepada pembaca. </w:t>
      </w:r>
    </w:p>
    <w:p w14:paraId="06557EDD" w14:textId="77777777" w:rsidR="003D39B8" w:rsidRPr="00B55B30" w:rsidRDefault="003D39B8" w:rsidP="003D39B8">
      <w:pPr>
        <w:ind w:firstLine="720"/>
        <w:jc w:val="both"/>
        <w:rPr>
          <w:lang w:val="id-ID"/>
        </w:rPr>
      </w:pPr>
      <w:r w:rsidRPr="00B55B30">
        <w:rPr>
          <w:lang w:val="id-ID"/>
        </w:rPr>
        <w:t xml:space="preserve">Meskipun kritik akademis relatif tertutup, secara tidak langsung dapat mempengaruhi pembaca terutama jika ia dibaca dan mempengaruhi kritikus umum. </w:t>
      </w:r>
      <w:r w:rsidRPr="00B55B30">
        <w:rPr>
          <w:lang w:val="id-ID"/>
        </w:rPr>
        <w:tab/>
      </w:r>
      <w:r w:rsidR="00335E3A" w:rsidRPr="00B55B30">
        <w:rPr>
          <w:lang w:val="id-ID"/>
        </w:rPr>
        <w:t>K</w:t>
      </w:r>
      <w:r w:rsidRPr="00B55B30">
        <w:rPr>
          <w:lang w:val="id-ID"/>
        </w:rPr>
        <w:t xml:space="preserve">ritik akademis yang digunakan di dalam penelitian ini  adalah tulisan kritikus profesional, dosen (peneliti) dan mahasiswa yang menulis untuk lingkungan yang relatif tertutup. Tulisan-tulisan semacam itu biasanya dijumpai dalam majalah ilmiah atau diajukan sebagai makalah dalam pertemuan ilmiah dan tidak langsung ditujukan bagi masyarakat umum. </w:t>
      </w:r>
    </w:p>
    <w:p w14:paraId="18F08A34" w14:textId="77777777" w:rsidR="003D39B8" w:rsidRPr="00B55B30" w:rsidRDefault="003D39B8" w:rsidP="003D39B8">
      <w:pPr>
        <w:ind w:firstLine="720"/>
        <w:jc w:val="both"/>
        <w:rPr>
          <w:lang w:val="id-ID"/>
        </w:rPr>
      </w:pPr>
      <w:r w:rsidRPr="00B55B30">
        <w:rPr>
          <w:lang w:val="id-ID"/>
        </w:rPr>
        <w:t>Sementara itu, istilah kritik umum mengacu pada karangan sastra yang ditulis oleh siapa pun  dan dipublikasikan di surat kabar atau majalah yang dibaca khalayak ramai. Karangan semacam ini biasanya berupa ulasan sederhana mengenai suatu segi atau masalah sastra yang sedang aktual, polemik, dan timbangan buku.</w:t>
      </w:r>
    </w:p>
    <w:p w14:paraId="5EF29CEB" w14:textId="77777777" w:rsidR="003D39B8" w:rsidRPr="00B55B30" w:rsidRDefault="003D39B8" w:rsidP="003D39B8">
      <w:pPr>
        <w:jc w:val="both"/>
        <w:rPr>
          <w:lang w:val="id-ID"/>
        </w:rPr>
      </w:pPr>
      <w:r w:rsidRPr="00B55B30">
        <w:rPr>
          <w:lang w:val="id-ID"/>
        </w:rPr>
        <w:tab/>
        <w:t xml:space="preserve">Sesungguhnya sangat sulit membedakan kedua macam kritik secara tegas terutama apabila diterapkan di dalam kehidupan kritik sastra Indonesia. Misalnya, dalam pelaksanaannya kritik akademis dan kritik umum bisa dilakukan oleh orang yang sama, seorang kritikus profesional bisa menulis kritik akademis dan kritik umum. Ia bisa menulis karangan ilmiah  untuk sebuah majalah profesi, bisa juga menulis timbangan buku untuk surat kabar. Di dalam hal ini </w:t>
      </w:r>
      <w:r w:rsidRPr="00B55B30">
        <w:rPr>
          <w:lang w:val="id-ID"/>
        </w:rPr>
        <w:t xml:space="preserve">Damono (1993:104) memberi ilustrasi sebagai berikut. </w:t>
      </w:r>
    </w:p>
    <w:p w14:paraId="1C7ACDC6" w14:textId="77777777" w:rsidR="003D39B8" w:rsidRPr="00B55B30" w:rsidRDefault="003D39B8" w:rsidP="003D39B8">
      <w:pPr>
        <w:ind w:firstLine="720"/>
        <w:jc w:val="both"/>
        <w:rPr>
          <w:lang w:val="id-ID"/>
        </w:rPr>
      </w:pPr>
      <w:r w:rsidRPr="00B55B30">
        <w:rPr>
          <w:lang w:val="id-ID"/>
        </w:rPr>
        <w:t xml:space="preserve">H.B. Jassin, sejak semula adalah kritikus profesional dan yang dihasilkannya tergolong kritik akademis. Beberapa tulisannya seperti </w:t>
      </w:r>
      <w:r w:rsidRPr="00B55B30">
        <w:rPr>
          <w:i/>
          <w:lang w:val="id-ID"/>
        </w:rPr>
        <w:t>Chairil Anwar Pelopor Angkatan ’45</w:t>
      </w:r>
      <w:r w:rsidRPr="00B55B30">
        <w:rPr>
          <w:lang w:val="id-ID"/>
        </w:rPr>
        <w:t xml:space="preserve"> menunjukkan ciri-ciri kritik akademis. Akan tetapi, sejumlah besar karyanya yang kemudian dikumpulkan dalam beberapa jilid, kritik sastra Jassin menunjukkan ciri-ciri kritik umum. Beberapa di antaranya mirip timbangan buku yang pernah disiarkan di koran, majalah, dan radio. Apakah kemudian buku yang memuat kritik umum itu digolongkan ke dalam kritik akademik atau kritik umum? Sebagai buku, khalayaknya menjadi terbatas, yakni mereka yang benar-benar berminat pada sastra saja; ini menunjukkan ciri akademis, tetapi sebelumnya karangan-karangan itu disiarkan lewat koran atau radio sebagai kritik umum. </w:t>
      </w:r>
    </w:p>
    <w:p w14:paraId="2E34D5B6" w14:textId="77777777" w:rsidR="003D39B8" w:rsidRPr="00B55B30" w:rsidRDefault="00FC2F04" w:rsidP="003D39B8">
      <w:pPr>
        <w:ind w:firstLine="720"/>
        <w:jc w:val="both"/>
        <w:rPr>
          <w:lang w:val="id-ID"/>
        </w:rPr>
      </w:pPr>
      <w:r w:rsidRPr="00B55B30">
        <w:rPr>
          <w:lang w:val="id-ID"/>
        </w:rPr>
        <w:fldChar w:fldCharType="begin" w:fldLock="1"/>
      </w:r>
      <w:r w:rsidRPr="00B55B30">
        <w:rPr>
          <w:lang w:val="id-ID"/>
        </w:rPr>
        <w:instrText>ADDIN CSL_CITATION {"citationItems":[{"id":"ITEM-1","itemData":{"ISBN":"9789794619261","ISSN":"1675-7513","author":[{"dropping-particle":"","family":"Mahayana","given":"Maman","non-dropping-particle":"","parse-names":false,"suffix":""}],"edition":"1","id":"ITEM-1","issue":"1","issued":{"date-parts":[["2015"]]},"publisher":"Yayasan Pustaka Obor Indonesia","publisher-place":"Jakarta","title":"Kitab Kritik Sastra","type":"book"},"uris":["http://www.mendeley.com/documents/?uuid=083eefac-2194-4087-b7d6-07ddf5c568cd"]}],"mendeley":{"formattedCitation":"(Mahayana, 2015)","manualFormatting":"Mahayana (2015:xi)","plainTextFormattedCitation":"(Mahayana, 2015)","previouslyFormattedCitation":"(Mahayana, 2015)"},"properties":{"noteIndex":0},"schema":"https://github.com/citation-style-language/schema/raw/master/csl-citation.json"}</w:instrText>
      </w:r>
      <w:r w:rsidRPr="00B55B30">
        <w:rPr>
          <w:lang w:val="id-ID"/>
        </w:rPr>
        <w:fldChar w:fldCharType="separate"/>
      </w:r>
      <w:r w:rsidRPr="00B55B30">
        <w:rPr>
          <w:noProof/>
          <w:lang w:val="id-ID"/>
        </w:rPr>
        <w:t>Mahayana (2015:xi)</w:t>
      </w:r>
      <w:r w:rsidRPr="00B55B30">
        <w:rPr>
          <w:lang w:val="id-ID"/>
        </w:rPr>
        <w:fldChar w:fldCharType="end"/>
      </w:r>
      <w:r w:rsidR="003D39B8" w:rsidRPr="00B55B30">
        <w:rPr>
          <w:lang w:val="id-ID"/>
        </w:rPr>
        <w:t xml:space="preserve"> juga </w:t>
      </w:r>
      <w:r w:rsidR="00CF2322" w:rsidRPr="00B55B30">
        <w:rPr>
          <w:lang w:val="id-ID"/>
        </w:rPr>
        <w:t xml:space="preserve">membagi kritik sastra menjadi dua jenis kritik sastra ilimiah atau akademis dan kritik sastra umum. Kedua kritik sastra tersebut berbeda media dan sasarannya. Yang pertama wilayah kekuasaannya di akademik dan yang kedua khalayak dan disebarkan di wilayah umum karena sasarannya publik. </w:t>
      </w:r>
    </w:p>
    <w:p w14:paraId="3BF7641C" w14:textId="77777777" w:rsidR="003D39B8" w:rsidRPr="00B55B30" w:rsidRDefault="003D39B8" w:rsidP="003D39B8">
      <w:pPr>
        <w:jc w:val="both"/>
        <w:rPr>
          <w:lang w:val="id-ID"/>
        </w:rPr>
      </w:pPr>
      <w:r w:rsidRPr="00B55B30">
        <w:rPr>
          <w:lang w:val="id-ID"/>
        </w:rPr>
        <w:tab/>
        <w:t xml:space="preserve">Sementara itu, untuk mencari corak kritik sastra Indonesia Khazanah  dipertimbangkan pendekatan Abrams. Menurut Abrams (1984:50) teori sastra yang jumlahnya cukup banyak dapat lebih mudah dipahami dan diterapkan jika kita berpangkal  pada situasi karya sastra secara menyeluruh. Abrams memberikan sebuah kerangka yang sederhana, tetapi cukup efektif, yaitu pendekatan mimetik, ekpresif, objektif, dan pragmatik.      </w:t>
      </w:r>
    </w:p>
    <w:p w14:paraId="1CC85A78" w14:textId="77777777" w:rsidR="003D39B8" w:rsidRPr="00B55B30" w:rsidRDefault="00523046" w:rsidP="00523046">
      <w:pPr>
        <w:ind w:firstLine="720"/>
        <w:jc w:val="both"/>
        <w:rPr>
          <w:lang w:val="id-ID"/>
        </w:rPr>
      </w:pPr>
      <w:r w:rsidRPr="00B55B30">
        <w:rPr>
          <w:lang w:val="id-ID"/>
        </w:rPr>
        <w:t>O</w:t>
      </w:r>
      <w:r w:rsidR="003D39B8" w:rsidRPr="00B55B30">
        <w:rPr>
          <w:lang w:val="id-ID"/>
        </w:rPr>
        <w:t>bjektif merujuk pada  pendekatan yang menekankan karya sastra sebagai sebuah struktur yang otonom terlepas dari pengarang dan pembaca</w:t>
      </w:r>
      <w:r w:rsidRPr="00B55B30">
        <w:rPr>
          <w:lang w:val="id-ID"/>
        </w:rPr>
        <w:t>. E</w:t>
      </w:r>
      <w:r w:rsidR="003D39B8" w:rsidRPr="00B55B30">
        <w:rPr>
          <w:lang w:val="id-ID"/>
        </w:rPr>
        <w:t xml:space="preserve">kspresif menekankan pada pengarang dan kaitannya dengan karya sastra. </w:t>
      </w:r>
    </w:p>
    <w:p w14:paraId="4D436E55" w14:textId="77777777" w:rsidR="003D39B8" w:rsidRPr="00B55B30" w:rsidRDefault="00523046" w:rsidP="003D39B8">
      <w:pPr>
        <w:jc w:val="both"/>
        <w:rPr>
          <w:lang w:val="id-ID"/>
        </w:rPr>
      </w:pPr>
      <w:r w:rsidRPr="00B55B30">
        <w:rPr>
          <w:lang w:val="id-ID"/>
        </w:rPr>
        <w:t>M</w:t>
      </w:r>
      <w:r w:rsidR="003D39B8" w:rsidRPr="00B55B30">
        <w:rPr>
          <w:lang w:val="id-ID"/>
        </w:rPr>
        <w:t xml:space="preserve">imetik </w:t>
      </w:r>
      <w:r w:rsidRPr="00B55B30">
        <w:rPr>
          <w:lang w:val="id-ID"/>
        </w:rPr>
        <w:t xml:space="preserve">atau </w:t>
      </w:r>
      <w:r w:rsidR="003D39B8" w:rsidRPr="00B55B30">
        <w:rPr>
          <w:lang w:val="id-ID"/>
        </w:rPr>
        <w:t xml:space="preserve">mimesis  menjelaskan hubungan antara karya  dan kenyataan. </w:t>
      </w:r>
      <w:r w:rsidRPr="00B55B30">
        <w:rPr>
          <w:lang w:val="id-ID"/>
        </w:rPr>
        <w:t>P</w:t>
      </w:r>
      <w:r w:rsidR="003D39B8" w:rsidRPr="00B55B30">
        <w:rPr>
          <w:lang w:val="id-ID"/>
        </w:rPr>
        <w:t xml:space="preserve">ragmatik merujuk    pada efek komunikasi yang sering </w:t>
      </w:r>
      <w:r w:rsidR="003D39B8" w:rsidRPr="00B55B30">
        <w:rPr>
          <w:lang w:val="id-ID"/>
        </w:rPr>
        <w:lastRenderedPageBreak/>
        <w:t xml:space="preserve">dirumuskan </w:t>
      </w:r>
      <w:r w:rsidRPr="00B55B30">
        <w:rPr>
          <w:lang w:val="id-ID"/>
        </w:rPr>
        <w:t>oleh</w:t>
      </w:r>
      <w:r w:rsidR="003D39B8" w:rsidRPr="00B55B30">
        <w:rPr>
          <w:lang w:val="id-ID"/>
        </w:rPr>
        <w:t xml:space="preserve"> Horatius </w:t>
      </w:r>
      <w:r w:rsidR="003D39B8" w:rsidRPr="00B55B30">
        <w:rPr>
          <w:i/>
          <w:lang w:val="id-ID"/>
        </w:rPr>
        <w:t>dulce</w:t>
      </w:r>
      <w:r w:rsidR="003D39B8" w:rsidRPr="00B55B30">
        <w:rPr>
          <w:lang w:val="id-ID"/>
        </w:rPr>
        <w:t xml:space="preserve"> et </w:t>
      </w:r>
      <w:r w:rsidR="003D39B8" w:rsidRPr="00B55B30">
        <w:rPr>
          <w:i/>
          <w:lang w:val="id-ID"/>
        </w:rPr>
        <w:t>utile‘ b</w:t>
      </w:r>
      <w:r w:rsidR="003D39B8" w:rsidRPr="00B55B30">
        <w:rPr>
          <w:lang w:val="id-ID"/>
        </w:rPr>
        <w:t>ermanfaat dan  menyenangkan’</w:t>
      </w:r>
    </w:p>
    <w:p w14:paraId="2EEC8A52" w14:textId="77777777" w:rsidR="00F92DD9" w:rsidRPr="00B55B30" w:rsidRDefault="00F92DD9" w:rsidP="00F92DD9">
      <w:pPr>
        <w:rPr>
          <w:lang w:val="id-ID" w:eastAsia="ar-SA"/>
        </w:rPr>
      </w:pPr>
    </w:p>
    <w:p w14:paraId="438344A7" w14:textId="77777777" w:rsidR="00F92DD9" w:rsidRPr="00B55B30" w:rsidRDefault="00F92DD9" w:rsidP="00F92DD9">
      <w:pPr>
        <w:rPr>
          <w:b/>
          <w:lang w:val="id-ID" w:eastAsia="ar-SA"/>
        </w:rPr>
      </w:pPr>
    </w:p>
    <w:p w14:paraId="1DEDA4D8" w14:textId="77777777" w:rsidR="00F47599" w:rsidRPr="00B55B30" w:rsidRDefault="009B6206" w:rsidP="00F47599">
      <w:pPr>
        <w:pStyle w:val="Body"/>
        <w:ind w:firstLine="0"/>
        <w:rPr>
          <w:sz w:val="24"/>
          <w:szCs w:val="24"/>
          <w:lang w:val="id-ID"/>
        </w:rPr>
      </w:pPr>
      <w:r w:rsidRPr="00B55B30">
        <w:rPr>
          <w:b/>
          <w:sz w:val="24"/>
          <w:szCs w:val="24"/>
          <w:lang w:val="id-ID"/>
        </w:rPr>
        <w:t>METODE</w:t>
      </w:r>
    </w:p>
    <w:p w14:paraId="40D9B4B5" w14:textId="77777777" w:rsidR="00F23B58" w:rsidRPr="00B55B30" w:rsidRDefault="00F23B58" w:rsidP="00F23B58">
      <w:pPr>
        <w:ind w:firstLine="720"/>
        <w:jc w:val="both"/>
        <w:rPr>
          <w:lang w:val="id-ID"/>
        </w:rPr>
      </w:pPr>
      <w:r w:rsidRPr="00B55B30">
        <w:rPr>
          <w:lang w:val="id-ID"/>
        </w:rPr>
        <w:t xml:space="preserve">Sumber data penelitian </w:t>
      </w:r>
      <w:r w:rsidR="00E04011" w:rsidRPr="00B55B30">
        <w:rPr>
          <w:lang w:val="id-ID"/>
        </w:rPr>
        <w:t>adalah</w:t>
      </w:r>
      <w:r w:rsidR="00E36AA9" w:rsidRPr="00B55B30">
        <w:rPr>
          <w:lang w:val="id-ID"/>
        </w:rPr>
        <w:t xml:space="preserve"> surat kabar</w:t>
      </w:r>
      <w:r w:rsidRPr="00B55B30">
        <w:rPr>
          <w:lang w:val="id-ID"/>
        </w:rPr>
        <w:t xml:space="preserve"> </w:t>
      </w:r>
      <w:r w:rsidRPr="00B55B30">
        <w:rPr>
          <w:i/>
          <w:lang w:val="id-ID"/>
        </w:rPr>
        <w:t xml:space="preserve">Pikiran Rakyat </w:t>
      </w:r>
      <w:r w:rsidRPr="00B55B30">
        <w:rPr>
          <w:lang w:val="id-ID"/>
        </w:rPr>
        <w:t xml:space="preserve">(yang terbit sekitar tahun 2000-an). Pemilihan </w:t>
      </w:r>
      <w:r w:rsidRPr="00B55B30">
        <w:rPr>
          <w:i/>
          <w:lang w:val="id-ID"/>
        </w:rPr>
        <w:t>Pikiran Rakyat</w:t>
      </w:r>
      <w:r w:rsidRPr="00B55B30">
        <w:rPr>
          <w:lang w:val="id-ID"/>
        </w:rPr>
        <w:t xml:space="preserve"> dengan pertimbangan bahwa media tersebut satu-satunya </w:t>
      </w:r>
      <w:r w:rsidR="001A557E" w:rsidRPr="00B55B30">
        <w:rPr>
          <w:lang w:val="id-ID"/>
        </w:rPr>
        <w:t xml:space="preserve">surat kabar </w:t>
      </w:r>
      <w:r w:rsidRPr="00B55B30">
        <w:rPr>
          <w:lang w:val="id-ID"/>
        </w:rPr>
        <w:t xml:space="preserve">yang terbit di Kota Bandung yang memuat rubrik sastra secara berkala dan konsisten, sedangkan media lain seperti </w:t>
      </w:r>
      <w:r w:rsidRPr="00B55B30">
        <w:rPr>
          <w:i/>
          <w:lang w:val="id-ID"/>
        </w:rPr>
        <w:t>Gala Media</w:t>
      </w:r>
      <w:r w:rsidRPr="00B55B30">
        <w:rPr>
          <w:lang w:val="id-ID"/>
        </w:rPr>
        <w:t xml:space="preserve"> dan </w:t>
      </w:r>
      <w:r w:rsidRPr="00B55B30">
        <w:rPr>
          <w:i/>
          <w:lang w:val="id-ID"/>
        </w:rPr>
        <w:t xml:space="preserve">Tribun Jabar </w:t>
      </w:r>
      <w:r w:rsidR="00B51EB0" w:rsidRPr="00B55B30">
        <w:rPr>
          <w:lang w:val="id-ID"/>
        </w:rPr>
        <w:t>hanya sekali-sekali memuat karya sastra dan esai sastra</w:t>
      </w:r>
      <w:r w:rsidRPr="00B55B30">
        <w:rPr>
          <w:lang w:val="id-ID"/>
        </w:rPr>
        <w:t xml:space="preserve">. </w:t>
      </w:r>
    </w:p>
    <w:p w14:paraId="7AF64D1B" w14:textId="77777777" w:rsidR="00332564" w:rsidRPr="00B55B30" w:rsidRDefault="00F23B58" w:rsidP="00C2758D">
      <w:pPr>
        <w:ind w:firstLine="720"/>
        <w:jc w:val="both"/>
        <w:rPr>
          <w:lang w:val="id-ID"/>
        </w:rPr>
      </w:pPr>
      <w:r w:rsidRPr="00B55B30">
        <w:rPr>
          <w:lang w:val="id-ID"/>
        </w:rPr>
        <w:t>Data yang dikumpulkan</w:t>
      </w:r>
      <w:r w:rsidR="00554D20" w:rsidRPr="00B55B30">
        <w:rPr>
          <w:lang w:val="id-ID"/>
        </w:rPr>
        <w:t xml:space="preserve"> dan dianalisis berjumlah 70 artikel </w:t>
      </w:r>
      <w:r w:rsidRPr="00B55B30">
        <w:rPr>
          <w:lang w:val="id-ID"/>
        </w:rPr>
        <w:t xml:space="preserve">adalah data yang mengandung kritik </w:t>
      </w:r>
      <w:r w:rsidR="00F57278" w:rsidRPr="00B55B30">
        <w:rPr>
          <w:lang w:val="id-ID"/>
        </w:rPr>
        <w:t>(</w:t>
      </w:r>
      <w:r w:rsidRPr="00B55B30">
        <w:rPr>
          <w:lang w:val="id-ID"/>
        </w:rPr>
        <w:t>sastra</w:t>
      </w:r>
      <w:r w:rsidR="00F57278" w:rsidRPr="00B55B30">
        <w:rPr>
          <w:lang w:val="id-ID"/>
        </w:rPr>
        <w:t xml:space="preserve">) yang menurut </w:t>
      </w:r>
      <w:r w:rsidR="00FC2F04" w:rsidRPr="00B55B30">
        <w:rPr>
          <w:lang w:val="id-ID"/>
        </w:rPr>
        <w:fldChar w:fldCharType="begin" w:fldLock="1"/>
      </w:r>
      <w:r w:rsidR="00703CEA" w:rsidRPr="00B55B30">
        <w:rPr>
          <w:lang w:val="id-ID"/>
        </w:rPr>
        <w:instrText>ADDIN CSL_CITATION {"citationItems":[{"id":"ITEM-1","itemData":{"DOI":"10.29255/aksara.v32iil.660.223--234","abstract":"Kritik sosial adalah sebuah ide atau berbagai bentuk gagasan yang bertolak belakang dengan kenyataan yang tidak sesuai dengan tujuan dan harapan dari tatanan dalam masyarakat. Penelitian ini bertujuan membahas aspek sosial yang meliputi struktur cerita, masalah sosial dan kritik sosial bermuatan lokal Bali yang tercermin dalam kumpulan cerita pendek berbahasa Bali Nguntul Tanah Nuléngék Langit karya I Made Suarsa. Metode analisis yang digunakan dalam penelitian ini adalah deskriptif kualitatif dan teknik interpretatif. Dalam pengolahan data dilakukan tahapan pengklasifikasian, pendeskripsian, penerjemahan, dan penaganalisisan data. Untuk mengetahui masalah sosial dan kritik sosial dalam cerpen tersebut, digunakan teori sosiologi sastra dan teori struktural untuk mengetahui struktur formal yang membangun cerita tersebut. Hasil dan pembahasan penelitian ini menunjukkan bahwa kritik sosial yang dapat terhimpun dalam cerita tersebut adalah kritik sosial terhadap kemiskinan, kritik sosial disorganisasi keluarga, kritik terhadap adat dan tradisi, serta kehidupan sosial masyarakat Bali. Dengan demikian, lahirnya cerpen karya I Made Suarsa ini memperlihatkan kemegahan pariwisata, tetapi masih terdapat ketimpangan sosial dalam masyarakat Bali","author":[{"dropping-particle":"","family":"Turaeni","given":"Ni Nyoman Tanjung dan Puji Retna Hardiningtyyas","non-dropping-particle":"","parse-names":false,"suffix":""}],"container-title":"Aksara","id":"ITEM-1","issue":"2","issued":{"date-parts":[["2020"]]},"page":"223-234","title":"Kritik Sosial Bermuatan Lokal Bali dalamm Kumpulan Cerita Nguntul Tanah Nulengek Langit Karya I Made Suarsa","type":"article-journal","volume":"32"},"uris":["http://www.mendeley.com/documents/?uuid=33889913-7ee7-475c-adf6-0ae36a557d3c"]}],"mendeley":{"formattedCitation":"(Turaeni, 2020)","manualFormatting":"Turaeni dan Hardiningtyas (2020:224)","plainTextFormattedCitation":"(Turaeni, 2020)","previouslyFormattedCitation":"(Turaeni, 2020)"},"properties":{"noteIndex":0},"schema":"https://github.com/citation-style-language/schema/raw/master/csl-citation.json"}</w:instrText>
      </w:r>
      <w:r w:rsidR="00FC2F04" w:rsidRPr="00B55B30">
        <w:rPr>
          <w:lang w:val="id-ID"/>
        </w:rPr>
        <w:fldChar w:fldCharType="separate"/>
      </w:r>
      <w:r w:rsidR="00FC2F04" w:rsidRPr="00B55B30">
        <w:rPr>
          <w:noProof/>
          <w:lang w:val="id-ID"/>
        </w:rPr>
        <w:t>Turaeni dan Hardiningtyas (2020:224)</w:t>
      </w:r>
      <w:r w:rsidR="00FC2F04" w:rsidRPr="00B55B30">
        <w:rPr>
          <w:lang w:val="id-ID"/>
        </w:rPr>
        <w:fldChar w:fldCharType="end"/>
      </w:r>
      <w:r w:rsidR="00B51EB0" w:rsidRPr="00B55B30">
        <w:rPr>
          <w:lang w:val="id-ID"/>
        </w:rPr>
        <w:t xml:space="preserve">adalah data yang </w:t>
      </w:r>
      <w:r w:rsidR="00C2758D" w:rsidRPr="00B55B30">
        <w:rPr>
          <w:lang w:val="id-ID"/>
        </w:rPr>
        <w:t>menyodorkan kenyataan secara penuh tanggung jawab</w:t>
      </w:r>
      <w:r w:rsidR="00B51EB0" w:rsidRPr="00B55B30">
        <w:rPr>
          <w:lang w:val="id-ID"/>
        </w:rPr>
        <w:t>.</w:t>
      </w:r>
      <w:r w:rsidR="00C2758D" w:rsidRPr="00B55B30">
        <w:rPr>
          <w:lang w:val="id-ID"/>
        </w:rPr>
        <w:t xml:space="preserve"> </w:t>
      </w:r>
    </w:p>
    <w:p w14:paraId="55F8FE57" w14:textId="77777777" w:rsidR="00F23B58" w:rsidRPr="00B55B30" w:rsidRDefault="00F23B58" w:rsidP="00F23B58">
      <w:pPr>
        <w:jc w:val="both"/>
        <w:rPr>
          <w:lang w:val="id-ID"/>
        </w:rPr>
      </w:pPr>
      <w:r w:rsidRPr="00B55B30">
        <w:rPr>
          <w:b/>
          <w:lang w:val="id-ID"/>
        </w:rPr>
        <w:tab/>
      </w:r>
      <w:r w:rsidRPr="00B55B30">
        <w:rPr>
          <w:lang w:val="id-ID"/>
        </w:rPr>
        <w:t xml:space="preserve">Pengumpulan data untuk penelitian menggunakan metode </w:t>
      </w:r>
      <w:r w:rsidR="00E04011" w:rsidRPr="00B55B30">
        <w:rPr>
          <w:lang w:val="id-ID"/>
        </w:rPr>
        <w:t>kualitatif. Metode itu digunakan karena data yang dikumpulkan adalah data kualitatif yang berkaitan dengan topic penelitian.</w:t>
      </w:r>
    </w:p>
    <w:p w14:paraId="4C42416C" w14:textId="77777777" w:rsidR="00F23B58" w:rsidRPr="00B55B30" w:rsidRDefault="00F23B58" w:rsidP="00F23B58">
      <w:pPr>
        <w:jc w:val="both"/>
        <w:rPr>
          <w:lang w:val="id-ID"/>
        </w:rPr>
      </w:pPr>
      <w:r w:rsidRPr="00B55B30">
        <w:rPr>
          <w:lang w:val="id-ID"/>
        </w:rPr>
        <w:tab/>
        <w:t xml:space="preserve">Data tulis yang berasal dari sumber data dijaring dengan menggunakan teknik catat. Pencatatan data pada kartu data dilakukan terhadap data yang relevan atau terhadap data yang diperlukan. Selanjutnya, dilakukan pengamatan dan pengevaluasian terhadap data yang telah dicatat untuk menentukan apakah data yang sudah terkumpul tersebut dianggap sudah memadai. Untuk itu, kriteria sebagai tolok ukurnya adalah menyelaraskan data yang sudah diperoleh dengan masalah. </w:t>
      </w:r>
      <w:r w:rsidRPr="00B55B30">
        <w:rPr>
          <w:lang w:val="id-ID"/>
        </w:rPr>
        <w:tab/>
        <w:t>Data yang telah terkumpul merupakan korpus data yang akan diolah untuk keperluan penelitian. Selanjutnya  pengklasifikasian. Pengklasifikasian data dilakukan berdasarkan isi, kritikus, dan media kritik untuk menentukan corak kritik sastra. Kritik yang menyoroti karya atau yang membahas pengarang dan kritik yang membicarakan pembaca masing-masing dikelompokkan menjadi satu kelompok-</w:t>
      </w:r>
    </w:p>
    <w:p w14:paraId="24D4A2B4" w14:textId="77777777" w:rsidR="00F23B58" w:rsidRPr="00B55B30" w:rsidRDefault="00F23B58" w:rsidP="00F23B58">
      <w:pPr>
        <w:jc w:val="both"/>
        <w:rPr>
          <w:lang w:val="id-ID"/>
        </w:rPr>
      </w:pPr>
      <w:r w:rsidRPr="00B55B30">
        <w:rPr>
          <w:lang w:val="id-ID"/>
        </w:rPr>
        <w:t xml:space="preserve"> </w:t>
      </w:r>
      <w:r w:rsidRPr="00B55B30">
        <w:rPr>
          <w:lang w:val="id-ID"/>
        </w:rPr>
        <w:tab/>
        <w:t>Data yang telah digarap sampai dengan tahap pengklasifikasian adalah data yang siap dianalisis. Untuk keperluan analisis, digunakan metode model Abrams (1984:50) sebagai berikut.</w:t>
      </w:r>
    </w:p>
    <w:p w14:paraId="0C729E66" w14:textId="77777777" w:rsidR="00F23B58" w:rsidRPr="00B55B30" w:rsidRDefault="00000000" w:rsidP="00F23B58">
      <w:pPr>
        <w:ind w:left="720" w:firstLine="720"/>
        <w:rPr>
          <w:lang w:val="id-ID"/>
        </w:rPr>
      </w:pPr>
      <w:r>
        <w:rPr>
          <w:noProof/>
          <w:lang w:val="id-ID"/>
        </w:rPr>
        <w:pict w14:anchorId="75CD6855">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50" type="#_x0000_t67" style="position:absolute;left:0;text-align:left;margin-left:93.65pt;margin-top:14.3pt;width:9.45pt;height:23.1pt;z-index:251660288">
            <v:textbox style="layout-flow:vertical-ideographic"/>
          </v:shape>
        </w:pict>
      </w:r>
      <w:r w:rsidR="00F23B58" w:rsidRPr="00B55B30">
        <w:rPr>
          <w:lang w:val="id-ID"/>
        </w:rPr>
        <w:t xml:space="preserve">   Semesta</w:t>
      </w:r>
    </w:p>
    <w:p w14:paraId="24335BB7" w14:textId="77777777" w:rsidR="00F23B58" w:rsidRPr="00B55B30" w:rsidRDefault="00F23B58" w:rsidP="00F23B58">
      <w:pPr>
        <w:jc w:val="center"/>
        <w:rPr>
          <w:lang w:val="id-ID"/>
        </w:rPr>
      </w:pPr>
    </w:p>
    <w:p w14:paraId="615238D8" w14:textId="77777777" w:rsidR="00F23B58" w:rsidRPr="00B55B30" w:rsidRDefault="00F23B58" w:rsidP="00F23B58">
      <w:pPr>
        <w:jc w:val="center"/>
        <w:rPr>
          <w:lang w:val="id-ID"/>
        </w:rPr>
      </w:pPr>
    </w:p>
    <w:p w14:paraId="2A5BAD9B" w14:textId="77777777" w:rsidR="00F23B58" w:rsidRPr="00B55B30" w:rsidRDefault="00000000" w:rsidP="00F23B58">
      <w:pPr>
        <w:ind w:left="720" w:firstLine="720"/>
        <w:rPr>
          <w:lang w:val="id-ID"/>
        </w:rPr>
      </w:pPr>
      <w:r>
        <w:rPr>
          <w:noProof/>
          <w:lang w:val="id-ID"/>
        </w:rPr>
        <w:pict w14:anchorId="64288D52">
          <v:shape id="_x0000_s2052" type="#_x0000_t67" style="position:absolute;left:0;text-align:left;margin-left:93.65pt;margin-top:14.3pt;width:9.45pt;height:23.1pt;z-index:251662336">
            <v:textbox style="layout-flow:vertical-ideographic"/>
          </v:shape>
        </w:pict>
      </w:r>
      <w:r w:rsidR="00F23B58" w:rsidRPr="00B55B30">
        <w:rPr>
          <w:lang w:val="id-ID"/>
        </w:rPr>
        <w:t xml:space="preserve">    Karya</w:t>
      </w:r>
    </w:p>
    <w:p w14:paraId="1A1FE5CF" w14:textId="77777777" w:rsidR="00F23B58" w:rsidRPr="00B55B30" w:rsidRDefault="00F23B58" w:rsidP="00F23B58">
      <w:pPr>
        <w:ind w:left="720" w:firstLine="720"/>
        <w:rPr>
          <w:lang w:val="id-ID"/>
        </w:rPr>
      </w:pPr>
    </w:p>
    <w:p w14:paraId="54BFE926" w14:textId="77777777" w:rsidR="00F23B58" w:rsidRPr="00B55B30" w:rsidRDefault="00F23B58" w:rsidP="00F23B58">
      <w:pPr>
        <w:jc w:val="center"/>
        <w:rPr>
          <w:lang w:val="id-ID"/>
        </w:rPr>
      </w:pPr>
    </w:p>
    <w:p w14:paraId="6160446C" w14:textId="77777777" w:rsidR="00F23B58" w:rsidRPr="00B55B30" w:rsidRDefault="00000000" w:rsidP="00F23B58">
      <w:pPr>
        <w:rPr>
          <w:lang w:val="id-ID"/>
        </w:rPr>
      </w:pPr>
      <w:r>
        <w:rPr>
          <w:noProof/>
          <w:lang w:val="id-ID"/>
        </w:rPr>
        <w:pict w14:anchorId="02C27A27">
          <v:shapetype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_x0000_s2051" type="#_x0000_t81" style="position:absolute;margin-left:71.2pt;margin-top:1.4pt;width:53.65pt;height:12.9pt;z-index:251661312"/>
        </w:pict>
      </w:r>
      <w:r w:rsidR="00F23B58" w:rsidRPr="00B55B30">
        <w:rPr>
          <w:lang w:val="id-ID"/>
        </w:rPr>
        <w:t xml:space="preserve">Pengarang </w:t>
      </w:r>
      <w:r w:rsidR="00F23B58" w:rsidRPr="00B55B30">
        <w:rPr>
          <w:lang w:val="id-ID"/>
        </w:rPr>
        <w:tab/>
      </w:r>
      <w:r w:rsidR="00F23B58" w:rsidRPr="00B55B30">
        <w:rPr>
          <w:lang w:val="id-ID"/>
        </w:rPr>
        <w:tab/>
      </w:r>
      <w:r w:rsidR="00F23B58" w:rsidRPr="00B55B30">
        <w:rPr>
          <w:lang w:val="id-ID"/>
        </w:rPr>
        <w:tab/>
        <w:t>Pembaca</w:t>
      </w:r>
    </w:p>
    <w:p w14:paraId="452DD979" w14:textId="77777777" w:rsidR="00340BBA" w:rsidRPr="00B55B30" w:rsidRDefault="00340BBA" w:rsidP="00F47599">
      <w:pPr>
        <w:pStyle w:val="Body"/>
        <w:ind w:firstLine="0"/>
        <w:rPr>
          <w:sz w:val="24"/>
          <w:szCs w:val="24"/>
          <w:lang w:val="id-ID"/>
        </w:rPr>
      </w:pPr>
    </w:p>
    <w:p w14:paraId="0AFCC290" w14:textId="77777777" w:rsidR="00F47599" w:rsidRPr="00B55B30" w:rsidRDefault="00F47599" w:rsidP="00F47599">
      <w:pPr>
        <w:pStyle w:val="Body"/>
        <w:ind w:firstLine="0"/>
        <w:rPr>
          <w:b/>
          <w:sz w:val="24"/>
          <w:szCs w:val="24"/>
          <w:lang w:val="id-ID"/>
        </w:rPr>
      </w:pPr>
    </w:p>
    <w:p w14:paraId="1DC0CC5B" w14:textId="77777777" w:rsidR="00F47599" w:rsidRPr="00B55B30" w:rsidRDefault="009B6206" w:rsidP="00F47599">
      <w:pPr>
        <w:pStyle w:val="Body"/>
        <w:ind w:firstLine="0"/>
        <w:rPr>
          <w:sz w:val="24"/>
          <w:szCs w:val="24"/>
          <w:lang w:val="id-ID"/>
        </w:rPr>
      </w:pPr>
      <w:r w:rsidRPr="00B55B30">
        <w:rPr>
          <w:b/>
          <w:sz w:val="24"/>
          <w:szCs w:val="24"/>
          <w:lang w:val="id-ID"/>
        </w:rPr>
        <w:t xml:space="preserve">HASIL </w:t>
      </w:r>
      <w:r w:rsidR="00AC296B" w:rsidRPr="00B55B30">
        <w:rPr>
          <w:b/>
          <w:sz w:val="24"/>
          <w:szCs w:val="24"/>
          <w:lang w:val="id-ID"/>
        </w:rPr>
        <w:t xml:space="preserve">DAN </w:t>
      </w:r>
      <w:r w:rsidRPr="00B55B30">
        <w:rPr>
          <w:b/>
          <w:sz w:val="24"/>
          <w:szCs w:val="24"/>
          <w:lang w:val="id-ID"/>
        </w:rPr>
        <w:t>PEMBAHASAN</w:t>
      </w:r>
    </w:p>
    <w:p w14:paraId="086C81D3" w14:textId="77777777" w:rsidR="00037ACF" w:rsidRPr="00B55B30" w:rsidRDefault="00E04011" w:rsidP="00E04011">
      <w:pPr>
        <w:jc w:val="both"/>
        <w:rPr>
          <w:b/>
          <w:lang w:val="id-ID"/>
        </w:rPr>
      </w:pPr>
      <w:r w:rsidRPr="00B55B30">
        <w:rPr>
          <w:b/>
          <w:lang w:val="id-ID"/>
        </w:rPr>
        <w:t>(1)</w:t>
      </w:r>
      <w:r w:rsidR="00FD41DB" w:rsidRPr="00B55B30">
        <w:rPr>
          <w:b/>
          <w:lang w:val="id-ID"/>
        </w:rPr>
        <w:t>Corak Kritik Khazanah</w:t>
      </w:r>
    </w:p>
    <w:p w14:paraId="45BD290F" w14:textId="77777777" w:rsidR="00F47539" w:rsidRPr="00B55B30" w:rsidRDefault="00867C9E" w:rsidP="00867C9E">
      <w:pPr>
        <w:ind w:firstLine="720"/>
        <w:jc w:val="both"/>
        <w:rPr>
          <w:lang w:val="id-ID"/>
        </w:rPr>
      </w:pPr>
      <w:r w:rsidRPr="00B55B30">
        <w:rPr>
          <w:lang w:val="id-ID"/>
        </w:rPr>
        <w:t>K</w:t>
      </w:r>
      <w:r w:rsidR="00F47539" w:rsidRPr="00B55B30">
        <w:rPr>
          <w:lang w:val="id-ID"/>
        </w:rPr>
        <w:t xml:space="preserve">ritik sastra Indonesia dalam </w:t>
      </w:r>
      <w:r w:rsidR="00F47539" w:rsidRPr="00B55B30">
        <w:rPr>
          <w:i/>
          <w:lang w:val="id-ID"/>
        </w:rPr>
        <w:t>Pikiran Rakyat</w:t>
      </w:r>
      <w:r w:rsidR="00F47539" w:rsidRPr="00B55B30">
        <w:rPr>
          <w:lang w:val="id-ID"/>
        </w:rPr>
        <w:t xml:space="preserve"> didominasi  oleh jenis kritik umum. Dengan kata lain, kritik sastra bersifat impresionistik, sebagaimana terlihat dari campur-baurnya pendekatan kritik yang diterapkan dalam satu tulisan. Karena bersifat impresionistik, penulis kritik  kadang-kadang terjebak dalam inkonsistensi logika, antara pernyataan yang satu dan yang lain kadang-kadang secara substansial juga saling bertolak belakang. Fenomena ini agaknya tidak dapat disalahkan karena karya kritik tersebut dimuat dalam media massa umum. </w:t>
      </w:r>
    </w:p>
    <w:p w14:paraId="04DD0124" w14:textId="77777777" w:rsidR="00867C9E" w:rsidRPr="00B55B30" w:rsidRDefault="00867C9E" w:rsidP="00F47539">
      <w:pPr>
        <w:jc w:val="both"/>
        <w:rPr>
          <w:lang w:val="id-ID"/>
        </w:rPr>
      </w:pPr>
      <w:r w:rsidRPr="00B55B30">
        <w:rPr>
          <w:lang w:val="id-ID"/>
        </w:rPr>
        <w:tab/>
        <w:t xml:space="preserve">Sesungguhnya Harian Umum </w:t>
      </w:r>
      <w:r w:rsidRPr="00B55B30">
        <w:rPr>
          <w:i/>
          <w:lang w:val="id-ID"/>
        </w:rPr>
        <w:t>Pikiran Rakyat</w:t>
      </w:r>
      <w:r w:rsidRPr="00B55B30">
        <w:rPr>
          <w:lang w:val="id-ID"/>
        </w:rPr>
        <w:t xml:space="preserve"> yang menyediakan rubrik “Kha</w:t>
      </w:r>
      <w:r w:rsidR="00A137D7" w:rsidRPr="00B55B30">
        <w:rPr>
          <w:lang w:val="id-ID"/>
        </w:rPr>
        <w:t>z</w:t>
      </w:r>
      <w:r w:rsidRPr="00B55B30">
        <w:rPr>
          <w:lang w:val="id-ID"/>
        </w:rPr>
        <w:t xml:space="preserve">anah” yang juga merupakan lembar kebudayaan, menaruh perhatian terhadap masalah-masalah sastra sehingga memungkinkan lahirnya jenis kritik akademis. Di samping itu, pembaca surat kabar </w:t>
      </w:r>
      <w:r w:rsidRPr="00B55B30">
        <w:rPr>
          <w:i/>
          <w:lang w:val="id-ID"/>
        </w:rPr>
        <w:t>Pikiran Rakyat</w:t>
      </w:r>
      <w:r w:rsidRPr="00B55B30">
        <w:rPr>
          <w:lang w:val="id-ID"/>
        </w:rPr>
        <w:t xml:space="preserve"> pun</w:t>
      </w:r>
      <w:r w:rsidRPr="00B55B30">
        <w:rPr>
          <w:i/>
          <w:lang w:val="id-ID"/>
        </w:rPr>
        <w:t xml:space="preserve">  </w:t>
      </w:r>
      <w:r w:rsidRPr="00B55B30">
        <w:rPr>
          <w:lang w:val="id-ID"/>
        </w:rPr>
        <w:t xml:space="preserve"> berasal dari kelompok intelektual sehingga kemungkinan hadirnya kritik akademis sangat besar.  Akan tetapi, kenyataannya dalam </w:t>
      </w:r>
      <w:r w:rsidRPr="00B55B30">
        <w:rPr>
          <w:i/>
          <w:lang w:val="id-ID"/>
        </w:rPr>
        <w:t>Pikiran Rakyat</w:t>
      </w:r>
      <w:r w:rsidRPr="00B55B30">
        <w:rPr>
          <w:lang w:val="id-ID"/>
        </w:rPr>
        <w:t xml:space="preserve"> muncul jenis karya-karya kritik impresionistik.</w:t>
      </w:r>
    </w:p>
    <w:p w14:paraId="2D8169A4" w14:textId="77777777" w:rsidR="00867C9E" w:rsidRPr="00B55B30" w:rsidRDefault="00867C9E" w:rsidP="00F47539">
      <w:pPr>
        <w:jc w:val="both"/>
        <w:rPr>
          <w:lang w:val="id-ID"/>
        </w:rPr>
      </w:pPr>
      <w:r w:rsidRPr="00B55B30">
        <w:rPr>
          <w:lang w:val="id-ID"/>
        </w:rPr>
        <w:t xml:space="preserve">Sebagai ilustrasi karya kritik  Beni R. Budiman atas kumpulan cerpen Kuntowijoyo </w:t>
      </w:r>
      <w:r w:rsidR="00370429" w:rsidRPr="00B55B30">
        <w:rPr>
          <w:lang w:val="id-ID"/>
        </w:rPr>
        <w:t>“</w:t>
      </w:r>
      <w:r w:rsidRPr="00B55B30">
        <w:rPr>
          <w:lang w:val="id-ID"/>
        </w:rPr>
        <w:t>Hampir Sebuah Subversi</w:t>
      </w:r>
      <w:r w:rsidR="00370429" w:rsidRPr="00B55B30">
        <w:rPr>
          <w:lang w:val="id-ID"/>
        </w:rPr>
        <w:t>”</w:t>
      </w:r>
      <w:r w:rsidRPr="00B55B30">
        <w:rPr>
          <w:lang w:val="id-ID"/>
        </w:rPr>
        <w:t xml:space="preserve"> dapat dikatakan bersifat impresionistik, sebagaimana terlihat   dari campur-baurnya pendekatan kritik yang diterapkannya</w:t>
      </w:r>
    </w:p>
    <w:p w14:paraId="58BE8ED2" w14:textId="77777777" w:rsidR="00370429" w:rsidRPr="00B55B30" w:rsidRDefault="00370429" w:rsidP="00FD41DB">
      <w:pPr>
        <w:jc w:val="center"/>
        <w:rPr>
          <w:b/>
          <w:lang w:val="id-ID"/>
        </w:rPr>
      </w:pPr>
    </w:p>
    <w:p w14:paraId="2179EAC1" w14:textId="77777777" w:rsidR="00FD41DB" w:rsidRPr="00B55B30" w:rsidRDefault="00FD41DB" w:rsidP="00FD41DB">
      <w:pPr>
        <w:jc w:val="center"/>
        <w:rPr>
          <w:lang w:val="id-ID"/>
        </w:rPr>
      </w:pPr>
      <w:r w:rsidRPr="00B55B30">
        <w:rPr>
          <w:b/>
          <w:lang w:val="id-ID"/>
        </w:rPr>
        <w:lastRenderedPageBreak/>
        <w:t xml:space="preserve">"Tafsir atas Buku Cerpen </w:t>
      </w:r>
      <w:r w:rsidRPr="00B55B30">
        <w:rPr>
          <w:b/>
          <w:i/>
          <w:lang w:val="id-ID"/>
        </w:rPr>
        <w:t>Hampir Sebuah Subversi</w:t>
      </w:r>
      <w:r w:rsidRPr="00B55B30">
        <w:rPr>
          <w:b/>
          <w:lang w:val="id-ID"/>
        </w:rPr>
        <w:t xml:space="preserve"> Kuntowijoyo: Fiksi Simbolik Kelas Menengah Indonesia" (Beni R. Budiman, </w:t>
      </w:r>
      <w:r w:rsidRPr="00B55B30">
        <w:rPr>
          <w:b/>
          <w:i/>
          <w:lang w:val="id-ID"/>
        </w:rPr>
        <w:t>Pikiran Rakyat</w:t>
      </w:r>
      <w:r w:rsidRPr="00B55B30">
        <w:rPr>
          <w:b/>
          <w:lang w:val="id-ID"/>
        </w:rPr>
        <w:t>, 2 April 2001, h. 14)</w:t>
      </w:r>
    </w:p>
    <w:p w14:paraId="5D2FA722" w14:textId="77777777" w:rsidR="00FD41DB" w:rsidRPr="00B55B30" w:rsidRDefault="00FD41DB" w:rsidP="00FD41DB">
      <w:pPr>
        <w:jc w:val="both"/>
        <w:rPr>
          <w:lang w:val="id-ID"/>
        </w:rPr>
      </w:pPr>
    </w:p>
    <w:p w14:paraId="082BA5F6" w14:textId="77777777" w:rsidR="00FD41DB" w:rsidRPr="00B55B30" w:rsidRDefault="00FD41DB" w:rsidP="00FD41DB">
      <w:pPr>
        <w:jc w:val="both"/>
        <w:rPr>
          <w:lang w:val="id-ID"/>
        </w:rPr>
      </w:pPr>
      <w:r w:rsidRPr="00B55B30">
        <w:rPr>
          <w:lang w:val="id-ID"/>
        </w:rPr>
        <w:t>1)</w:t>
      </w:r>
      <w:r w:rsidRPr="00B55B30">
        <w:rPr>
          <w:lang w:val="id-ID"/>
        </w:rPr>
        <w:tab/>
      </w:r>
      <w:r w:rsidRPr="00B55B30">
        <w:rPr>
          <w:lang w:val="id-ID"/>
        </w:rPr>
        <w:tab/>
      </w:r>
      <w:r w:rsidRPr="00B55B30">
        <w:rPr>
          <w:lang w:val="id-ID"/>
        </w:rPr>
        <w:tab/>
      </w:r>
      <w:r w:rsidRPr="00B55B30">
        <w:rPr>
          <w:lang w:val="id-ID"/>
        </w:rPr>
        <w:tab/>
        <w:t>(objektif)</w:t>
      </w:r>
    </w:p>
    <w:p w14:paraId="0D8A8358" w14:textId="77777777" w:rsidR="00FD41DB" w:rsidRPr="00B55B30" w:rsidRDefault="00FD41DB" w:rsidP="00FD41DB">
      <w:pPr>
        <w:jc w:val="both"/>
        <w:rPr>
          <w:lang w:val="id-ID"/>
        </w:rPr>
      </w:pPr>
      <w:r w:rsidRPr="00B55B30">
        <w:rPr>
          <w:lang w:val="id-ID"/>
        </w:rPr>
        <w:t>2)</w:t>
      </w:r>
      <w:r w:rsidRPr="00B55B30">
        <w:rPr>
          <w:lang w:val="id-ID"/>
        </w:rPr>
        <w:tab/>
      </w:r>
      <w:r w:rsidRPr="00B55B30">
        <w:rPr>
          <w:lang w:val="id-ID"/>
        </w:rPr>
        <w:tab/>
      </w:r>
      <w:r w:rsidRPr="00B55B30">
        <w:rPr>
          <w:lang w:val="id-ID"/>
        </w:rPr>
        <w:tab/>
      </w:r>
      <w:r w:rsidRPr="00B55B30">
        <w:rPr>
          <w:lang w:val="id-ID"/>
        </w:rPr>
        <w:tab/>
        <w:t>(ekspresif)</w:t>
      </w:r>
    </w:p>
    <w:p w14:paraId="15DD8A8F" w14:textId="77777777" w:rsidR="00FD41DB" w:rsidRPr="00B55B30" w:rsidRDefault="00FD41DB" w:rsidP="00FD41DB">
      <w:pPr>
        <w:jc w:val="both"/>
        <w:rPr>
          <w:lang w:val="id-ID"/>
        </w:rPr>
      </w:pPr>
      <w:r w:rsidRPr="00B55B30">
        <w:rPr>
          <w:lang w:val="id-ID"/>
        </w:rPr>
        <w:t>3)</w:t>
      </w:r>
      <w:r w:rsidRPr="00B55B30">
        <w:rPr>
          <w:lang w:val="id-ID"/>
        </w:rPr>
        <w:tab/>
      </w:r>
      <w:r w:rsidRPr="00B55B30">
        <w:rPr>
          <w:lang w:val="id-ID"/>
        </w:rPr>
        <w:tab/>
      </w:r>
      <w:r w:rsidRPr="00B55B30">
        <w:rPr>
          <w:lang w:val="id-ID"/>
        </w:rPr>
        <w:tab/>
      </w:r>
      <w:r w:rsidRPr="00B55B30">
        <w:rPr>
          <w:lang w:val="id-ID"/>
        </w:rPr>
        <w:tab/>
        <w:t>(mimetik)</w:t>
      </w:r>
    </w:p>
    <w:p w14:paraId="6F193D47" w14:textId="77777777" w:rsidR="00FD41DB" w:rsidRPr="00B55B30" w:rsidRDefault="00FD41DB" w:rsidP="00FD41DB">
      <w:pPr>
        <w:jc w:val="both"/>
        <w:rPr>
          <w:lang w:val="id-ID"/>
        </w:rPr>
      </w:pPr>
      <w:r w:rsidRPr="00B55B30">
        <w:rPr>
          <w:lang w:val="id-ID"/>
        </w:rPr>
        <w:t>4)</w:t>
      </w:r>
      <w:r w:rsidRPr="00B55B30">
        <w:rPr>
          <w:lang w:val="id-ID"/>
        </w:rPr>
        <w:tab/>
      </w:r>
      <w:r w:rsidRPr="00B55B30">
        <w:rPr>
          <w:lang w:val="id-ID"/>
        </w:rPr>
        <w:tab/>
      </w:r>
      <w:r w:rsidRPr="00B55B30">
        <w:rPr>
          <w:lang w:val="id-ID"/>
        </w:rPr>
        <w:tab/>
      </w:r>
      <w:r w:rsidRPr="00B55B30">
        <w:rPr>
          <w:lang w:val="id-ID"/>
        </w:rPr>
        <w:tab/>
        <w:t>(objektif)</w:t>
      </w:r>
    </w:p>
    <w:p w14:paraId="3650C8E0" w14:textId="77777777" w:rsidR="00FD41DB" w:rsidRPr="00B55B30" w:rsidRDefault="00FD41DB" w:rsidP="00FD41DB">
      <w:pPr>
        <w:jc w:val="both"/>
        <w:rPr>
          <w:lang w:val="id-ID"/>
        </w:rPr>
      </w:pPr>
      <w:r w:rsidRPr="00B55B30">
        <w:rPr>
          <w:lang w:val="id-ID"/>
        </w:rPr>
        <w:t xml:space="preserve">dst. </w:t>
      </w:r>
    </w:p>
    <w:p w14:paraId="54370B6C" w14:textId="77777777" w:rsidR="00FD41DB" w:rsidRPr="00B55B30" w:rsidRDefault="00FD41DB" w:rsidP="00FD41DB">
      <w:pPr>
        <w:ind w:firstLine="720"/>
        <w:jc w:val="both"/>
        <w:rPr>
          <w:lang w:val="id-ID"/>
        </w:rPr>
      </w:pPr>
      <w:r w:rsidRPr="00B55B30">
        <w:rPr>
          <w:lang w:val="id-ID"/>
        </w:rPr>
        <w:t xml:space="preserve">Secara umum kritik Beni R. Budiman atas kumpulan cerpen Kuntowijoyo </w:t>
      </w:r>
      <w:r w:rsidRPr="00B55B30">
        <w:rPr>
          <w:i/>
          <w:lang w:val="id-ID"/>
        </w:rPr>
        <w:t>Hampir Sebuah Subversi</w:t>
      </w:r>
      <w:r w:rsidRPr="00B55B30">
        <w:rPr>
          <w:lang w:val="id-ID"/>
        </w:rPr>
        <w:t xml:space="preserve"> dapat dikatakan bersifat impresionistik, sebagaimana terlihat dari campur-baurnya pendekatan kritik yang diterapkannya, seperti terpapar dalam rincian analisis teks di atas. Karena bersifat impresionistik, penulis kritik ini kadang-kadang terjebak dalam inkonsistensi logika, dan antara pernyataan yang satu dengan yang lain kadang-kadang secara substansial juga saling bertolak belakang. Alinea pertama teks kritik Beni R. Budiman, misalnya, mencoba bertumpu pada teori untuk melakukan kritik dengan pendekatan objektif, bahkan dinyatakan 'Karya sastra memang bukan fakta tapi fiksi. Karena realitas fiksi inilah karya sastra tak bisa dijadikan rujukan sejarah (ilmu sejarah) untuk melihat persoalan kehidupan yang ada. Realitas sejarah yang ada, di tangan sastrawan, berubah menjadi ide atau gagasan</w:t>
      </w:r>
      <w:r w:rsidR="00C34BF2" w:rsidRPr="00B55B30">
        <w:rPr>
          <w:lang w:val="id-ID"/>
        </w:rPr>
        <w:t>’</w:t>
      </w:r>
      <w:r w:rsidRPr="00B55B30">
        <w:rPr>
          <w:lang w:val="id-ID"/>
        </w:rPr>
        <w:t>. Namun, pada alinea-alinea selanjutnya konsistensi pendekatan kritik   yang diterapkan Beni langsung luntur: kadang-kadang ia berpijak pada pendekatan ekspresif, kadang-kadang mimetik, dan seterusnya.</w:t>
      </w:r>
    </w:p>
    <w:p w14:paraId="5EBE041A" w14:textId="77777777" w:rsidR="00FD41DB" w:rsidRPr="00B55B30" w:rsidRDefault="00FD41DB" w:rsidP="00FD41DB">
      <w:pPr>
        <w:ind w:firstLine="720"/>
        <w:jc w:val="both"/>
        <w:rPr>
          <w:lang w:val="id-ID"/>
        </w:rPr>
      </w:pPr>
      <w:r w:rsidRPr="00B55B30">
        <w:rPr>
          <w:lang w:val="id-ID"/>
        </w:rPr>
        <w:t xml:space="preserve">Ketidakkonsistenan pendekatan dalam penulisan kritik ini di sisi lain juga berimplikasi pada pernyataan-pernyataan yang secara substansial juga tidak konsisten, bahkan saling bertolak belakang. Pada alinea ke-5, misalnya, dinyatakan </w:t>
      </w:r>
      <w:r w:rsidRPr="00B55B30">
        <w:rPr>
          <w:i/>
          <w:lang w:val="id-ID"/>
        </w:rPr>
        <w:t xml:space="preserve">'.... para tokoh utama tersebut kecenderungannya berada pada tokoh-tokoh dengan wawasan intelektual yang tinggi, profesi yang jelas, dan keberadaan ekonominya stabil. Mereka adalah dosen, guru, pegawai negeri, mahasiswa, wartawan, </w:t>
      </w:r>
      <w:r w:rsidRPr="00B55B30">
        <w:rPr>
          <w:i/>
          <w:lang w:val="id-ID"/>
        </w:rPr>
        <w:t>dokter, pedagang, dan karyawan swasta lainnya. Dan kita dapat memasukkannya pada kelompok kelas menengah. Hampir sulit kita mencari tokoh miskin dalam karyanya</w:t>
      </w:r>
      <w:r w:rsidRPr="00B55B30">
        <w:rPr>
          <w:lang w:val="id-ID"/>
        </w:rPr>
        <w:t xml:space="preserve"> </w:t>
      </w:r>
      <w:r w:rsidRPr="00B55B30">
        <w:rPr>
          <w:i/>
          <w:lang w:val="id-ID"/>
        </w:rPr>
        <w:t>ini.</w:t>
      </w:r>
      <w:r w:rsidRPr="00B55B30">
        <w:rPr>
          <w:lang w:val="id-ID"/>
        </w:rPr>
        <w:t xml:space="preserve"> </w:t>
      </w:r>
      <w:r w:rsidRPr="00B55B30">
        <w:rPr>
          <w:i/>
          <w:lang w:val="id-ID"/>
        </w:rPr>
        <w:t>.... Kemiskinan menjadi maya dalam cerpennya</w:t>
      </w:r>
      <w:r w:rsidRPr="00B55B30">
        <w:rPr>
          <w:lang w:val="id-ID"/>
        </w:rPr>
        <w:t xml:space="preserve">. </w:t>
      </w:r>
      <w:r w:rsidRPr="00B55B30">
        <w:rPr>
          <w:i/>
          <w:lang w:val="id-ID"/>
        </w:rPr>
        <w:t>Di sinilah kita bisa melihat sikap optimisme Kuntowijoyo.'</w:t>
      </w:r>
      <w:r w:rsidRPr="00B55B30">
        <w:rPr>
          <w:lang w:val="id-ID"/>
        </w:rPr>
        <w:t xml:space="preserve"> </w:t>
      </w:r>
    </w:p>
    <w:p w14:paraId="3AB0396E" w14:textId="77777777" w:rsidR="00FD41DB" w:rsidRPr="00B55B30" w:rsidRDefault="00FD41DB" w:rsidP="00FD41DB">
      <w:pPr>
        <w:ind w:firstLine="720"/>
        <w:jc w:val="both"/>
        <w:rPr>
          <w:lang w:val="id-ID"/>
        </w:rPr>
      </w:pPr>
      <w:r w:rsidRPr="00B55B30">
        <w:rPr>
          <w:lang w:val="id-ID"/>
        </w:rPr>
        <w:t xml:space="preserve">Sementara itu, pada alinea ke-14 dinyatakan </w:t>
      </w:r>
      <w:r w:rsidRPr="00B55B30">
        <w:rPr>
          <w:i/>
          <w:lang w:val="id-ID"/>
        </w:rPr>
        <w:t>'.... cerpen Kuntowijoyo ini pun merupakan simbol dari suasana masyarakat Indonesia yang sedang berubah yang tarik menarik dari masyarakat tradisional ke modern, dari politik otortarian ke demokratis. .... Dengan demikian cerpen-cerpen tersebut menjadi simbol masyarakat dunia ketiga.'</w:t>
      </w:r>
    </w:p>
    <w:p w14:paraId="1597FE97" w14:textId="77777777" w:rsidR="00FD41DB" w:rsidRPr="00B55B30" w:rsidRDefault="00FD41DB" w:rsidP="00FD41DB">
      <w:pPr>
        <w:ind w:firstLine="720"/>
        <w:jc w:val="both"/>
        <w:rPr>
          <w:lang w:val="id-ID"/>
        </w:rPr>
      </w:pPr>
      <w:r w:rsidRPr="00B55B30">
        <w:rPr>
          <w:lang w:val="id-ID"/>
        </w:rPr>
        <w:t xml:space="preserve">Selain ketidakkonsistenan dalam penerapan pendekatan kritik yang digunakan, kritik Beni R. Budiman ini kadang-kadang juga terjebak dalam generalisasi, seperti dalam pernyataan </w:t>
      </w:r>
      <w:r w:rsidRPr="00B55B30">
        <w:rPr>
          <w:i/>
          <w:lang w:val="id-ID"/>
        </w:rPr>
        <w:t>'hampir sulit kita mencari tokoh miskin dalam karyanya ini .... Kemiskinan menjadi maya dalam cerpennya</w:t>
      </w:r>
      <w:r w:rsidRPr="00B55B30">
        <w:rPr>
          <w:lang w:val="id-ID"/>
        </w:rPr>
        <w:t>. Di sinilah kita bisa melihat sikap optimisme Kuntowijoyo.' Padahal, secara tekstual cerpen "Anjing-Anjing Menyerbu Kuburan" dalam kumpulan cerpen Kuntowijoyo menampilkan kemiskinan. Jadi, dapat dikatakan kritik yang ditulis Beni berangkat dari pengamatan yang fragmentaris sehingga pernyataan atau simpulannya pun--seperti 'kita bisa melihat sikap optimisme Kuntowijoyo.'--belum tentu secara tekstual mencerminkan cerpen Kuntowijoyo yang dibicarakan. Dengan demikian, jika kritik (sastra) merupakan mediator atau jembatan antara sastrawan dan pembaca, kritik yang ditulis Beni bukan merupakan jembatan yang baik yang bisa diandalkan. Barangkali, akan lebih baik jika pembaca membaca langsung cerpen-cerpen Kuntowijoyo tanpa mediasi dari Beni R. Budiman.</w:t>
      </w:r>
    </w:p>
    <w:p w14:paraId="030EA13B" w14:textId="77777777" w:rsidR="006F7F60" w:rsidRPr="00B55B30" w:rsidRDefault="006F7F60" w:rsidP="00A378A7">
      <w:pPr>
        <w:ind w:firstLine="720"/>
        <w:jc w:val="both"/>
        <w:rPr>
          <w:lang w:val="id-ID"/>
        </w:rPr>
      </w:pPr>
      <w:r w:rsidRPr="00B55B30">
        <w:rPr>
          <w:lang w:val="id-ID"/>
        </w:rPr>
        <w:t xml:space="preserve">Sementara itu, karya kritik Kusman K. Mahmud  dan Jakob Sumardjo sesungguhnya memiliki tanda-tanda untuk menjadi kritik Akademis. Tulisan Kusman K. Mahmud yang berjudul “Tradisi Mimetik Sastra Indonesia”(24 Januari 2002) dan Jakob Sumardjo yang berjudul “Sastra dan </w:t>
      </w:r>
      <w:r w:rsidRPr="00B55B30">
        <w:rPr>
          <w:lang w:val="id-ID"/>
        </w:rPr>
        <w:lastRenderedPageBreak/>
        <w:t>Tionghoa” (14 Februari 2002)  sudah menggunakan landasan teori dan metode tertentu.   Di samping itu, penulis kritik tersebut berasal dari kelompok intelektual sehingga tidak heran karya kritik mereka senantiasa menggunakan pendekatan dan metode tertentu.</w:t>
      </w:r>
    </w:p>
    <w:p w14:paraId="634BF4A7" w14:textId="77777777" w:rsidR="006F7F60" w:rsidRPr="00B55B30" w:rsidRDefault="006F7F60" w:rsidP="00A378A7">
      <w:pPr>
        <w:ind w:firstLine="720"/>
        <w:jc w:val="both"/>
        <w:rPr>
          <w:lang w:val="id-ID"/>
        </w:rPr>
      </w:pPr>
      <w:r w:rsidRPr="00B55B30">
        <w:rPr>
          <w:lang w:val="id-ID"/>
        </w:rPr>
        <w:t>Di dalam tulisannya, masing-masing penulis menggunakan konsep tertentu berdasarkan referensial. Hal itu berarti konsep ilmiah masuk ke dalam paparan sehingga tulisan tersebut berkecenderungan menjadi karya tulis ilmiah (akademik). Meskipun demikian karena tulisan itu singkat, paparan teori dan metodologi serta pencantuman daftar referensi tidak memungkinkan untuk dilakukan karena “mengganggu” ciri atau kriteria sebagai harian umum.  Dengan demikian, jika mengikuti pendapat Damono (1993) kritik Kusman K. Mahmud dan Jakob Sumardjo tersebut tetap saja termasuk kritik umum karena dipublikasikan dalam media umum, bersifat terbuka, dan ditujukan untuk khalayak umum.</w:t>
      </w:r>
    </w:p>
    <w:p w14:paraId="73F5888D" w14:textId="77777777" w:rsidR="00D04BA2" w:rsidRPr="00B55B30" w:rsidRDefault="00D04BA2" w:rsidP="001E1764">
      <w:pPr>
        <w:ind w:firstLine="720"/>
        <w:jc w:val="both"/>
        <w:rPr>
          <w:lang w:val="id-ID"/>
        </w:rPr>
      </w:pPr>
      <w:r w:rsidRPr="00B55B30">
        <w:rPr>
          <w:lang w:val="id-ID"/>
        </w:rPr>
        <w:t>Sementara itu, karya kritik Kusman K. Mahmud  dan Jakob Sumardjo sesungguhnya memiliki tanda-tanda untuk menjadi kritik Akademis. Tulisan Kusman K. Mahmud yang berjudul “Tradisi Mimetik Sastra Indonesia”(24 Januari 2002) dan Jakob Sumardjo yang berjudul “Sastra dan Tionghoa” (14 Februari 2002)  sudah menggunakan landasan teori dan metode tertentu.   Di samping itu, penulis kritik tersebut berasal dari kelompok intelektual sehingga tidak heran karya kritik mereka senantiasa menggunakan pendekatan dan metode tertentu.</w:t>
      </w:r>
    </w:p>
    <w:p w14:paraId="2D8490EB" w14:textId="77777777" w:rsidR="00D04BA2" w:rsidRPr="00B55B30" w:rsidRDefault="00D04BA2" w:rsidP="00A378A7">
      <w:pPr>
        <w:ind w:firstLine="720"/>
        <w:jc w:val="both"/>
        <w:rPr>
          <w:lang w:val="id-ID"/>
        </w:rPr>
      </w:pPr>
      <w:r w:rsidRPr="00B55B30">
        <w:rPr>
          <w:lang w:val="id-ID"/>
        </w:rPr>
        <w:t xml:space="preserve">Di dalam tulisannya, masing-masing penulis menggunakan konsep tertentu berdasarkan referensial. Hal itu berarti konsep ilmiah masuk ke dalam paparan sehingga tulisan tersebut berkecenderungan menjadi karya tulis ilmiah (akademik). Meskipun demikian karena tulisan itu singkat, paparan teori dan metodologi serta pencantuman daftar referensi tidak memungkinkan untuk dilakukan </w:t>
      </w:r>
      <w:r w:rsidRPr="00B55B30">
        <w:rPr>
          <w:lang w:val="id-ID"/>
        </w:rPr>
        <w:t>karena mengganggu ciri atau kriteria sebagai harian umum.  Dengan demikian, jika mengikuti pendapat Damono (1993) kritik Kusman K. Mahmud dan Jakob Sumardjo tersebut tetap saja termasuk kritik umum karena dipublikasikan dalam media umum, bersifat terbuka, dan ditujukan untuk khalayak umum.</w:t>
      </w:r>
    </w:p>
    <w:p w14:paraId="51B85F69" w14:textId="77777777" w:rsidR="004D5CC6" w:rsidRPr="00B55B30" w:rsidRDefault="004D5CC6" w:rsidP="00A378A7">
      <w:pPr>
        <w:jc w:val="both"/>
        <w:rPr>
          <w:lang w:val="id-ID"/>
        </w:rPr>
      </w:pPr>
      <w:r w:rsidRPr="00B55B30">
        <w:rPr>
          <w:lang w:val="id-ID"/>
        </w:rPr>
        <w:tab/>
        <w:t xml:space="preserve">Meskipun bersifat impresionistik, kekonsistenan cara pendekatan penulisan karya kritik dalam Khazanah:lembaran sastra surat kabar </w:t>
      </w:r>
      <w:r w:rsidRPr="00B55B30">
        <w:rPr>
          <w:i/>
          <w:lang w:val="id-ID"/>
        </w:rPr>
        <w:t xml:space="preserve">Pikiran Rakyat </w:t>
      </w:r>
      <w:r w:rsidRPr="00B55B30">
        <w:rPr>
          <w:lang w:val="id-ID"/>
        </w:rPr>
        <w:t xml:space="preserve">terdeskripsikan </w:t>
      </w:r>
      <w:r w:rsidR="00577308" w:rsidRPr="00B55B30">
        <w:rPr>
          <w:lang w:val="id-ID"/>
        </w:rPr>
        <w:t xml:space="preserve">dalam beberapa artikel, antara lain karya Ahda Imran dan </w:t>
      </w:r>
      <w:r w:rsidR="00FA7CAE" w:rsidRPr="00B55B30">
        <w:rPr>
          <w:lang w:val="id-ID"/>
        </w:rPr>
        <w:t>dan Saeful Badar, sebagaimana terbaca dalam analisis karya kritik berikut.</w:t>
      </w:r>
      <w:r w:rsidR="00577308" w:rsidRPr="00B55B30">
        <w:rPr>
          <w:lang w:val="id-ID"/>
        </w:rPr>
        <w:t xml:space="preserve"> </w:t>
      </w:r>
      <w:r w:rsidRPr="00B55B30">
        <w:rPr>
          <w:lang w:val="id-ID"/>
        </w:rPr>
        <w:t xml:space="preserve"> </w:t>
      </w:r>
    </w:p>
    <w:p w14:paraId="29312965" w14:textId="77777777" w:rsidR="00D04BA2" w:rsidRPr="00B55B30" w:rsidRDefault="00D04BA2" w:rsidP="00A378A7">
      <w:pPr>
        <w:jc w:val="both"/>
        <w:rPr>
          <w:lang w:val="id-ID"/>
        </w:rPr>
      </w:pPr>
    </w:p>
    <w:p w14:paraId="5E0DD0E5" w14:textId="77777777" w:rsidR="00D04BA2" w:rsidRPr="00B55B30" w:rsidRDefault="00D04BA2" w:rsidP="00A378A7">
      <w:pPr>
        <w:ind w:left="360"/>
        <w:jc w:val="center"/>
        <w:rPr>
          <w:b/>
          <w:lang w:val="id-ID"/>
        </w:rPr>
      </w:pPr>
      <w:r w:rsidRPr="00B55B30">
        <w:rPr>
          <w:b/>
          <w:lang w:val="id-ID"/>
        </w:rPr>
        <w:t xml:space="preserve">“Sehari Bersama Saini KM: Dalam Kepenyairan Tidak Ada Beatifikasi” </w:t>
      </w:r>
    </w:p>
    <w:p w14:paraId="5313CCCA" w14:textId="77777777" w:rsidR="00D04BA2" w:rsidRPr="00B55B30" w:rsidRDefault="00D04BA2" w:rsidP="00A378A7">
      <w:pPr>
        <w:ind w:left="360"/>
        <w:jc w:val="center"/>
        <w:rPr>
          <w:b/>
          <w:lang w:val="id-ID"/>
        </w:rPr>
      </w:pPr>
      <w:r w:rsidRPr="00B55B30">
        <w:rPr>
          <w:b/>
          <w:lang w:val="id-ID"/>
        </w:rPr>
        <w:t>(Ahda Imran</w:t>
      </w:r>
      <w:r w:rsidRPr="00B55B30">
        <w:rPr>
          <w:b/>
          <w:i/>
          <w:lang w:val="id-ID"/>
        </w:rPr>
        <w:t>, Pikiran Rakyat</w:t>
      </w:r>
      <w:r w:rsidRPr="00B55B30">
        <w:rPr>
          <w:b/>
          <w:lang w:val="id-ID"/>
        </w:rPr>
        <w:t xml:space="preserve"> 5 Februari 2000, h.6)</w:t>
      </w:r>
    </w:p>
    <w:p w14:paraId="39A434EE" w14:textId="77777777" w:rsidR="00D04BA2" w:rsidRPr="00B55B30" w:rsidRDefault="00D04BA2" w:rsidP="00A378A7">
      <w:pPr>
        <w:widowControl w:val="0"/>
        <w:numPr>
          <w:ilvl w:val="0"/>
          <w:numId w:val="6"/>
        </w:numPr>
        <w:jc w:val="both"/>
        <w:rPr>
          <w:lang w:val="id-ID"/>
        </w:rPr>
      </w:pPr>
      <w:r w:rsidRPr="00B55B30">
        <w:rPr>
          <w:lang w:val="id-ID"/>
        </w:rPr>
        <w:t>(ekspresif)</w:t>
      </w:r>
    </w:p>
    <w:p w14:paraId="6B8F563D" w14:textId="77777777" w:rsidR="00D04BA2" w:rsidRPr="00B55B30" w:rsidRDefault="00D04BA2" w:rsidP="00A378A7">
      <w:pPr>
        <w:widowControl w:val="0"/>
        <w:numPr>
          <w:ilvl w:val="0"/>
          <w:numId w:val="6"/>
        </w:numPr>
        <w:jc w:val="both"/>
        <w:rPr>
          <w:lang w:val="id-ID"/>
        </w:rPr>
      </w:pPr>
      <w:r w:rsidRPr="00B55B30">
        <w:rPr>
          <w:lang w:val="id-ID"/>
        </w:rPr>
        <w:t>(ekspresif)</w:t>
      </w:r>
    </w:p>
    <w:p w14:paraId="74EC62CF" w14:textId="77777777" w:rsidR="00D04BA2" w:rsidRPr="00B55B30" w:rsidRDefault="00D04BA2" w:rsidP="00A378A7">
      <w:pPr>
        <w:widowControl w:val="0"/>
        <w:numPr>
          <w:ilvl w:val="0"/>
          <w:numId w:val="6"/>
        </w:numPr>
        <w:jc w:val="both"/>
        <w:rPr>
          <w:lang w:val="id-ID"/>
        </w:rPr>
      </w:pPr>
      <w:r w:rsidRPr="00B55B30">
        <w:rPr>
          <w:lang w:val="id-ID"/>
        </w:rPr>
        <w:t>(ekspresif)</w:t>
      </w:r>
    </w:p>
    <w:p w14:paraId="2B979AC2" w14:textId="77777777" w:rsidR="00D04BA2" w:rsidRPr="00B55B30" w:rsidRDefault="00D04BA2" w:rsidP="00A378A7">
      <w:pPr>
        <w:ind w:left="360"/>
        <w:jc w:val="both"/>
        <w:rPr>
          <w:lang w:val="id-ID"/>
        </w:rPr>
      </w:pPr>
      <w:r w:rsidRPr="00B55B30">
        <w:rPr>
          <w:lang w:val="id-ID"/>
        </w:rPr>
        <w:t>dst.</w:t>
      </w:r>
    </w:p>
    <w:p w14:paraId="7218CC2E" w14:textId="77777777" w:rsidR="00ED1ACA" w:rsidRPr="00B55B30" w:rsidRDefault="00D04BA2" w:rsidP="00A378A7">
      <w:pPr>
        <w:ind w:firstLine="360"/>
        <w:jc w:val="both"/>
        <w:rPr>
          <w:lang w:val="id-ID"/>
        </w:rPr>
      </w:pPr>
      <w:r w:rsidRPr="00B55B30">
        <w:rPr>
          <w:lang w:val="id-ID"/>
        </w:rPr>
        <w:t xml:space="preserve">Judul artikel  Ahda Imran “Sehari Bersama Saini KM: Dalam Kepenyairan Tidak Ada Beatifikasi” sesungguhnya sudah membayangkan isi tulisannya, yaitu tentang dunia kepenyairan seorang pengarang. Dengan judul seperti itu mudah ditebak bahwa artikel Ahda Imran menyinggung dunia kepengarangan seorang penyair yang cukup terkenal di Kota Bandung, yakni Saini KM. Secara tekstual hampir semua alinea dalam artikel tersebut menyampaikan kehidupan Saini KM kecuali alinea pertama yang mengemukakan sajak </w:t>
      </w:r>
      <w:r w:rsidR="00ED1ACA" w:rsidRPr="00B55B30">
        <w:rPr>
          <w:lang w:val="id-ID"/>
        </w:rPr>
        <w:t>hasil karya sang penyair</w:t>
      </w:r>
      <w:r w:rsidRPr="00B55B30">
        <w:rPr>
          <w:lang w:val="id-ID"/>
        </w:rPr>
        <w:t xml:space="preserve">.  </w:t>
      </w:r>
    </w:p>
    <w:p w14:paraId="3C5DFA65" w14:textId="77777777" w:rsidR="00ED1ACA" w:rsidRPr="00B55B30" w:rsidRDefault="00D04BA2" w:rsidP="00A378A7">
      <w:pPr>
        <w:ind w:firstLine="360"/>
        <w:jc w:val="both"/>
        <w:rPr>
          <w:lang w:val="id-ID"/>
        </w:rPr>
      </w:pPr>
      <w:r w:rsidRPr="00B55B30">
        <w:rPr>
          <w:lang w:val="id-ID"/>
        </w:rPr>
        <w:t xml:space="preserve">Ahda mengawali tulisan ini  dengan sebait sajak milik Saini yang berjudul “Imam Besar”. Dengan nada menyangjung Ahda menyampaikan pendapat bahwa sajak Saini yang ditulis pada tahun 1989 itu seperti memiliki kemampuan membaca dunia dan fenomena manusia (khususnya) Indonesia kelak yang bakal terjadi  9—10 tahun kemudian. </w:t>
      </w:r>
    </w:p>
    <w:p w14:paraId="7C5BCDED" w14:textId="77777777" w:rsidR="00707AB5" w:rsidRPr="00B55B30" w:rsidRDefault="00D04BA2" w:rsidP="00A378A7">
      <w:pPr>
        <w:ind w:firstLine="360"/>
        <w:jc w:val="both"/>
        <w:rPr>
          <w:lang w:val="id-ID"/>
        </w:rPr>
      </w:pPr>
      <w:r w:rsidRPr="00B55B30">
        <w:rPr>
          <w:lang w:val="id-ID"/>
        </w:rPr>
        <w:lastRenderedPageBreak/>
        <w:t xml:space="preserve">Apa yang dikemukakan oleh Ahda itu tidak sekadar tafsiran belaka, tetapi didukung dengan fakta berbagai peristiwa politik yang terjadi di Indonesia beberapa tahun setelah lahirnya sajak “Iman Besar” seperti terjadinya anarkhisme di Ambon atau Poso yang berlangsung atas nama Tuhan sehingga ketika kita membaca “Iman Besar” dalam larik-larik: </w:t>
      </w:r>
      <w:r w:rsidRPr="00B55B30">
        <w:rPr>
          <w:i/>
          <w:lang w:val="id-ID"/>
        </w:rPr>
        <w:t>AtasnamaNya kau bakar kota-kota, kau cincang bayi/dan dengan tangan merah kau sujud padaNya,/berkata:”Tuhan, kami hancurleburkan musuhMu!”/sementara Dia menangis dengan janda dan piatu/</w:t>
      </w:r>
      <w:r w:rsidRPr="00B55B30">
        <w:rPr>
          <w:lang w:val="id-ID"/>
        </w:rPr>
        <w:t xml:space="preserve">.pasca  tahun 1989 pun  sajak itu terasa aktual yang dikatakan oleh penulisnya bahwa “Iman Besar” sebagai sejarah masa depan. </w:t>
      </w:r>
    </w:p>
    <w:p w14:paraId="68F80A1C" w14:textId="77777777" w:rsidR="00707AB5" w:rsidRPr="00B55B30" w:rsidRDefault="00D04BA2" w:rsidP="00A378A7">
      <w:pPr>
        <w:ind w:firstLine="360"/>
        <w:jc w:val="both"/>
        <w:rPr>
          <w:lang w:val="id-ID"/>
        </w:rPr>
      </w:pPr>
      <w:r w:rsidRPr="00B55B30">
        <w:rPr>
          <w:lang w:val="id-ID"/>
        </w:rPr>
        <w:t>Apa yang dikemukakan oleh Ahda di awal tulisannya ini yang menyoroti karya semata-mata dalam rangka menunjukkan kepiwaian Saini sebagai penyair.</w:t>
      </w:r>
    </w:p>
    <w:p w14:paraId="0EA8CEAF" w14:textId="77777777" w:rsidR="00707AB5" w:rsidRPr="00B55B30" w:rsidRDefault="00D04BA2" w:rsidP="00A378A7">
      <w:pPr>
        <w:ind w:firstLine="360"/>
        <w:jc w:val="both"/>
        <w:rPr>
          <w:lang w:val="id-ID"/>
        </w:rPr>
      </w:pPr>
      <w:r w:rsidRPr="00B55B30">
        <w:rPr>
          <w:lang w:val="id-ID"/>
        </w:rPr>
        <w:t xml:space="preserve">Kemudian, pada alinea-alinea berikutnya pembicaraan penulis beralih pada topik utama tulisannya, yaitu  tentang pengarang. Dengan bertumpu pada pendekatan ekspresif penulis mengemukakan latar belakang kepenyairan Saini seperti asal muasal ia sebagai penyair, tanggal lahir Saini, penyair-penyair lain yang menjadi idola Saini, dan riwayat pendidikan serta pekerjaannya. Semua yang disampaikan oleh penulis tampaknya tidak bersifat impresionistik karena beberapa pernyataannya didasarkan pada hasil wawancara langsung dengan penyairnya. </w:t>
      </w:r>
    </w:p>
    <w:p w14:paraId="7D0DC25F" w14:textId="77777777" w:rsidR="00D04BA2" w:rsidRPr="00B55B30" w:rsidRDefault="00D04BA2" w:rsidP="00A378A7">
      <w:pPr>
        <w:ind w:firstLine="360"/>
        <w:jc w:val="both"/>
        <w:rPr>
          <w:lang w:val="id-ID"/>
        </w:rPr>
      </w:pPr>
      <w:r w:rsidRPr="00B55B30">
        <w:rPr>
          <w:lang w:val="id-ID"/>
        </w:rPr>
        <w:t>Salah satu pendapat Saini yang menarik dari hasil wawancara tersebut adalah keluhan atau kritiknya terhadap pemerintah yang tidak mampu mendirikan semacam lembaga kepakaran untuk kepentingan kesastraan sebagaimana dinyatakan   dalam alinea 16 berikut ini.</w:t>
      </w:r>
    </w:p>
    <w:p w14:paraId="13E6BC90" w14:textId="77777777" w:rsidR="00D04BA2" w:rsidRPr="00B55B30" w:rsidRDefault="00D04BA2" w:rsidP="00A378A7">
      <w:pPr>
        <w:ind w:left="720"/>
        <w:jc w:val="both"/>
        <w:rPr>
          <w:lang w:val="id-ID"/>
        </w:rPr>
      </w:pPr>
      <w:r w:rsidRPr="00B55B30">
        <w:rPr>
          <w:lang w:val="id-ID"/>
        </w:rPr>
        <w:t xml:space="preserve">“Sekarang kita hidup di tengah masyarakat tanpa kualifikasi. Preman stasiun tentu saja bisa jadi anggota MPR. Hal ini juga terjadi dalam dunia kesenian. Ini karena infrastruktur kesenian kita belum siap. Bahkan di Indonesia infrastruktu kesenian itu </w:t>
      </w:r>
      <w:r w:rsidRPr="00B55B30">
        <w:rPr>
          <w:lang w:val="id-ID"/>
        </w:rPr>
        <w:t xml:space="preserve">relatif belum ada. Karena itulah semua berlangsung tanpa proses, serba instan. Jadi tidak aneh kalau banyak bermunculan pelukis-pelukis gadungan, novelis gadungan, penyair gadungan. Salah satu dari infrastrktur itu adalah lembaga kepakaran. Tanpa lembaga itu kesenian menjadi anrkhi” Tentang lembaga kepakaran ini menurut Saini merupakan lembaga pemberi lisensi atau kualitas  suatu karya. Lembaga ini tidak harus memiliki otoritas, tetapi cukuplah berwibawa.         </w:t>
      </w:r>
    </w:p>
    <w:p w14:paraId="15DC9225" w14:textId="77777777" w:rsidR="00D04BA2" w:rsidRPr="00B55B30" w:rsidRDefault="00D04BA2" w:rsidP="00A378A7">
      <w:pPr>
        <w:jc w:val="both"/>
        <w:rPr>
          <w:lang w:val="id-ID"/>
        </w:rPr>
      </w:pPr>
      <w:r w:rsidRPr="00B55B30">
        <w:rPr>
          <w:lang w:val="id-ID"/>
        </w:rPr>
        <w:tab/>
        <w:t xml:space="preserve">Apa yang dikemukakan oleh Saini tersebut agaknya perlu pula dipertimbangkan. Dan, hal itu disampaikan Saini atas dasar pengalamannya sebagai redaktur </w:t>
      </w:r>
      <w:r w:rsidRPr="00B55B30">
        <w:rPr>
          <w:i/>
          <w:lang w:val="id-ID"/>
        </w:rPr>
        <w:t>Pikiran Rakyat</w:t>
      </w:r>
      <w:r w:rsidRPr="00B55B30">
        <w:rPr>
          <w:lang w:val="id-ID"/>
        </w:rPr>
        <w:t xml:space="preserve"> dalam rubrik “Pertemuan Kecil”. Dengan adanya lembaga kepakaran ini, minimal sajak-sajak yang  dipublikasikan kualitasnya terjaga. Pandangan estetis Saini tersebut dapat melengkapi sosok Saini KM sebagai penyair. </w:t>
      </w:r>
    </w:p>
    <w:p w14:paraId="49DF40E6" w14:textId="77777777" w:rsidR="00D04BA2" w:rsidRPr="00B55B30" w:rsidRDefault="00D04BA2" w:rsidP="00A378A7">
      <w:pPr>
        <w:ind w:firstLine="720"/>
        <w:jc w:val="both"/>
        <w:rPr>
          <w:lang w:val="id-ID"/>
        </w:rPr>
      </w:pPr>
      <w:r w:rsidRPr="00B55B30">
        <w:rPr>
          <w:lang w:val="id-ID"/>
        </w:rPr>
        <w:t>Hasil tulisan Ahda Imran yang menunjukkan kekonsistenan, baik antara judul dan isi maupun pernyataan-pernyataan di dalam tulisan yang menggambarkan adanya kekoherensian, yakni semua menitikberatkan pada pengarang dengan menggunakan pendekatan ekspresif  dapat digunakan sebagai acuan untuk menulis, mengenal</w:t>
      </w:r>
      <w:r w:rsidR="00DC0F85" w:rsidRPr="00B55B30">
        <w:rPr>
          <w:lang w:val="id-ID"/>
        </w:rPr>
        <w:t>,</w:t>
      </w:r>
      <w:r w:rsidRPr="00B55B30">
        <w:rPr>
          <w:lang w:val="id-ID"/>
        </w:rPr>
        <w:t xml:space="preserve"> dan </w:t>
      </w:r>
      <w:r w:rsidR="00DC0F85" w:rsidRPr="00B55B30">
        <w:rPr>
          <w:lang w:val="id-ID"/>
        </w:rPr>
        <w:t xml:space="preserve">          </w:t>
      </w:r>
      <w:r w:rsidRPr="00B55B30">
        <w:rPr>
          <w:lang w:val="id-ID"/>
        </w:rPr>
        <w:t>memahami biografi pengarang Saini KM.</w:t>
      </w:r>
    </w:p>
    <w:p w14:paraId="14C99EE2" w14:textId="77777777" w:rsidR="00DC0F85" w:rsidRPr="00B55B30" w:rsidRDefault="00DC0F85" w:rsidP="00A378A7">
      <w:pPr>
        <w:ind w:firstLine="720"/>
        <w:jc w:val="both"/>
        <w:rPr>
          <w:lang w:val="id-ID"/>
        </w:rPr>
      </w:pPr>
    </w:p>
    <w:p w14:paraId="15E10A16" w14:textId="77777777" w:rsidR="006415C2" w:rsidRPr="00B55B30" w:rsidRDefault="006415C2" w:rsidP="00A378A7">
      <w:pPr>
        <w:jc w:val="center"/>
        <w:rPr>
          <w:b/>
          <w:lang w:val="id-ID"/>
        </w:rPr>
      </w:pPr>
      <w:r w:rsidRPr="00B55B30">
        <w:rPr>
          <w:b/>
          <w:lang w:val="id-ID"/>
        </w:rPr>
        <w:t xml:space="preserve">“Tafsir atas Kritik </w:t>
      </w:r>
      <w:r w:rsidRPr="00B55B30">
        <w:rPr>
          <w:b/>
          <w:i/>
          <w:lang w:val="id-ID"/>
        </w:rPr>
        <w:t>Peran Media Ma</w:t>
      </w:r>
      <w:r w:rsidR="00A378A7" w:rsidRPr="00B55B30">
        <w:rPr>
          <w:b/>
          <w:i/>
          <w:lang w:val="id-ID"/>
        </w:rPr>
        <w:t>s</w:t>
      </w:r>
      <w:r w:rsidRPr="00B55B30">
        <w:rPr>
          <w:b/>
          <w:i/>
          <w:lang w:val="id-ID"/>
        </w:rPr>
        <w:t>sa bagi Perkembangan Kesusastraan”</w:t>
      </w:r>
      <w:r w:rsidRPr="00B55B30">
        <w:rPr>
          <w:b/>
          <w:lang w:val="id-ID"/>
        </w:rPr>
        <w:t xml:space="preserve"> </w:t>
      </w:r>
    </w:p>
    <w:p w14:paraId="754CBA7E" w14:textId="77777777" w:rsidR="006415C2" w:rsidRPr="00B55B30" w:rsidRDefault="006415C2" w:rsidP="00A378A7">
      <w:pPr>
        <w:jc w:val="center"/>
        <w:rPr>
          <w:b/>
          <w:lang w:val="id-ID"/>
        </w:rPr>
      </w:pPr>
      <w:r w:rsidRPr="00B55B30">
        <w:rPr>
          <w:b/>
          <w:lang w:val="id-ID"/>
        </w:rPr>
        <w:t xml:space="preserve">(Saeful Badar, </w:t>
      </w:r>
      <w:r w:rsidRPr="00B55B30">
        <w:rPr>
          <w:b/>
          <w:i/>
          <w:lang w:val="id-ID"/>
        </w:rPr>
        <w:t xml:space="preserve">Pikiran Rakyat, </w:t>
      </w:r>
      <w:r w:rsidRPr="00B55B30">
        <w:rPr>
          <w:b/>
          <w:lang w:val="id-ID"/>
        </w:rPr>
        <w:t>17 Maret 2000, h. 12)</w:t>
      </w:r>
    </w:p>
    <w:p w14:paraId="1B9B5F13" w14:textId="77777777" w:rsidR="006415C2" w:rsidRPr="00B55B30" w:rsidRDefault="006415C2" w:rsidP="00A378A7">
      <w:pPr>
        <w:widowControl w:val="0"/>
        <w:numPr>
          <w:ilvl w:val="0"/>
          <w:numId w:val="7"/>
        </w:numPr>
        <w:jc w:val="both"/>
        <w:rPr>
          <w:lang w:val="id-ID"/>
        </w:rPr>
      </w:pPr>
      <w:r w:rsidRPr="00B55B30">
        <w:rPr>
          <w:lang w:val="id-ID"/>
        </w:rPr>
        <w:t>(pragmatik)</w:t>
      </w:r>
    </w:p>
    <w:p w14:paraId="329B1393" w14:textId="77777777" w:rsidR="006415C2" w:rsidRPr="00B55B30" w:rsidRDefault="006415C2" w:rsidP="00A378A7">
      <w:pPr>
        <w:widowControl w:val="0"/>
        <w:numPr>
          <w:ilvl w:val="0"/>
          <w:numId w:val="7"/>
        </w:numPr>
        <w:jc w:val="both"/>
        <w:rPr>
          <w:lang w:val="id-ID"/>
        </w:rPr>
      </w:pPr>
      <w:r w:rsidRPr="00B55B30">
        <w:rPr>
          <w:lang w:val="id-ID"/>
        </w:rPr>
        <w:t>(pragmatik)</w:t>
      </w:r>
    </w:p>
    <w:p w14:paraId="024AC6AC" w14:textId="77777777" w:rsidR="006415C2" w:rsidRPr="00B55B30" w:rsidRDefault="006415C2" w:rsidP="00A378A7">
      <w:pPr>
        <w:widowControl w:val="0"/>
        <w:numPr>
          <w:ilvl w:val="0"/>
          <w:numId w:val="7"/>
        </w:numPr>
        <w:jc w:val="both"/>
        <w:rPr>
          <w:lang w:val="id-ID"/>
        </w:rPr>
      </w:pPr>
      <w:r w:rsidRPr="00B55B30">
        <w:rPr>
          <w:lang w:val="id-ID"/>
        </w:rPr>
        <w:t>(pragmatik)</w:t>
      </w:r>
    </w:p>
    <w:p w14:paraId="09B466EA" w14:textId="77777777" w:rsidR="006415C2" w:rsidRPr="00B55B30" w:rsidRDefault="006415C2" w:rsidP="00A378A7">
      <w:pPr>
        <w:widowControl w:val="0"/>
        <w:numPr>
          <w:ilvl w:val="0"/>
          <w:numId w:val="7"/>
        </w:numPr>
        <w:jc w:val="both"/>
        <w:rPr>
          <w:lang w:val="id-ID"/>
        </w:rPr>
      </w:pPr>
      <w:r w:rsidRPr="00B55B30">
        <w:rPr>
          <w:lang w:val="id-ID"/>
        </w:rPr>
        <w:t>(pragmatik)</w:t>
      </w:r>
    </w:p>
    <w:p w14:paraId="68DCDBDA" w14:textId="77777777" w:rsidR="006415C2" w:rsidRPr="00B55B30" w:rsidRDefault="006415C2" w:rsidP="00A378A7">
      <w:pPr>
        <w:ind w:left="1080"/>
        <w:jc w:val="both"/>
        <w:rPr>
          <w:lang w:val="id-ID"/>
        </w:rPr>
      </w:pPr>
      <w:r w:rsidRPr="00B55B30">
        <w:rPr>
          <w:lang w:val="id-ID"/>
        </w:rPr>
        <w:t>dst.</w:t>
      </w:r>
    </w:p>
    <w:p w14:paraId="7BEB178B" w14:textId="77777777" w:rsidR="00A378A7" w:rsidRPr="00B55B30" w:rsidRDefault="006415C2" w:rsidP="00A378A7">
      <w:pPr>
        <w:jc w:val="both"/>
        <w:rPr>
          <w:lang w:val="id-ID"/>
        </w:rPr>
      </w:pPr>
      <w:r w:rsidRPr="00B55B30">
        <w:rPr>
          <w:lang w:val="id-ID"/>
        </w:rPr>
        <w:tab/>
        <w:t xml:space="preserve">Secara tekstual sebagaimana tampak dalam analisis data no. 1—4 dan seterusnya tampak </w:t>
      </w:r>
      <w:r w:rsidR="00A378A7" w:rsidRPr="00B55B30">
        <w:rPr>
          <w:lang w:val="id-ID"/>
        </w:rPr>
        <w:t xml:space="preserve">karya </w:t>
      </w:r>
      <w:r w:rsidRPr="00B55B30">
        <w:rPr>
          <w:lang w:val="id-ID"/>
        </w:rPr>
        <w:t>kritik Saeful Badar dalam</w:t>
      </w:r>
      <w:r w:rsidR="00A378A7" w:rsidRPr="00B55B30">
        <w:rPr>
          <w:lang w:val="id-ID"/>
        </w:rPr>
        <w:t xml:space="preserve"> judul</w:t>
      </w:r>
      <w:r w:rsidRPr="00B55B30">
        <w:rPr>
          <w:lang w:val="id-ID"/>
        </w:rPr>
        <w:t xml:space="preserve"> “Peran Media Mas</w:t>
      </w:r>
      <w:r w:rsidR="00A378A7" w:rsidRPr="00B55B30">
        <w:rPr>
          <w:lang w:val="id-ID"/>
        </w:rPr>
        <w:t>s</w:t>
      </w:r>
      <w:r w:rsidRPr="00B55B30">
        <w:rPr>
          <w:lang w:val="id-ID"/>
        </w:rPr>
        <w:t xml:space="preserve">a bagi Perkembangan Kesusastraan” menggambarkan keterkaitan </w:t>
      </w:r>
      <w:r w:rsidRPr="00B55B30">
        <w:rPr>
          <w:lang w:val="id-ID"/>
        </w:rPr>
        <w:lastRenderedPageBreak/>
        <w:t>media ma</w:t>
      </w:r>
      <w:r w:rsidR="00A378A7" w:rsidRPr="00B55B30">
        <w:rPr>
          <w:lang w:val="id-ID"/>
        </w:rPr>
        <w:t>s</w:t>
      </w:r>
      <w:r w:rsidRPr="00B55B30">
        <w:rPr>
          <w:lang w:val="id-ID"/>
        </w:rPr>
        <w:t xml:space="preserve">sa dengan sastra </w:t>
      </w:r>
      <w:r w:rsidR="00A378A7" w:rsidRPr="00B55B30">
        <w:rPr>
          <w:lang w:val="id-ID"/>
        </w:rPr>
        <w:t xml:space="preserve">yang </w:t>
      </w:r>
      <w:r w:rsidRPr="00B55B30">
        <w:rPr>
          <w:lang w:val="id-ID"/>
        </w:rPr>
        <w:t xml:space="preserve">secara konsisten </w:t>
      </w:r>
      <w:r w:rsidR="00A378A7" w:rsidRPr="00B55B30">
        <w:rPr>
          <w:lang w:val="id-ID"/>
        </w:rPr>
        <w:t xml:space="preserve">karyanya </w:t>
      </w:r>
      <w:r w:rsidRPr="00B55B30">
        <w:rPr>
          <w:lang w:val="id-ID"/>
        </w:rPr>
        <w:t xml:space="preserve">menggunakan pendekatan pragmatik. </w:t>
      </w:r>
    </w:p>
    <w:p w14:paraId="04F32CDB" w14:textId="77777777" w:rsidR="006415C2" w:rsidRPr="00B55B30" w:rsidRDefault="006415C2" w:rsidP="00A378A7">
      <w:pPr>
        <w:ind w:firstLine="720"/>
        <w:jc w:val="both"/>
        <w:rPr>
          <w:i/>
          <w:lang w:val="id-ID"/>
        </w:rPr>
      </w:pPr>
      <w:r w:rsidRPr="00B55B30">
        <w:rPr>
          <w:lang w:val="id-ID"/>
        </w:rPr>
        <w:t>Penulis kritik sekaligus  sebagai penyair agaknya  memahami  bahwa sastra adalah suatu sistem. Dalam sistem sastra media ma</w:t>
      </w:r>
      <w:r w:rsidR="00A378A7" w:rsidRPr="00B55B30">
        <w:rPr>
          <w:lang w:val="id-ID"/>
        </w:rPr>
        <w:t>s</w:t>
      </w:r>
      <w:r w:rsidRPr="00B55B30">
        <w:rPr>
          <w:lang w:val="id-ID"/>
        </w:rPr>
        <w:t>sa sangat berperan terhadap perkembangan sastra. Lewat media ma</w:t>
      </w:r>
      <w:r w:rsidR="00A378A7" w:rsidRPr="00B55B30">
        <w:rPr>
          <w:lang w:val="id-ID"/>
        </w:rPr>
        <w:t>s</w:t>
      </w:r>
      <w:r w:rsidRPr="00B55B30">
        <w:rPr>
          <w:lang w:val="id-ID"/>
        </w:rPr>
        <w:t>sa dunia sastra yang indah dan hangat menjadi dikenal masyarakat. Melalui media ma</w:t>
      </w:r>
      <w:r w:rsidR="00A378A7" w:rsidRPr="00B55B30">
        <w:rPr>
          <w:lang w:val="id-ID"/>
        </w:rPr>
        <w:t>s</w:t>
      </w:r>
      <w:r w:rsidRPr="00B55B30">
        <w:rPr>
          <w:lang w:val="id-ID"/>
        </w:rPr>
        <w:t>sa pula muncul  beberapa nama sastrawan yang sampai saat ini masih tetap eksis di dunia sastra.  Jika media ma</w:t>
      </w:r>
      <w:r w:rsidR="00A378A7" w:rsidRPr="00B55B30">
        <w:rPr>
          <w:lang w:val="id-ID"/>
        </w:rPr>
        <w:t>s</w:t>
      </w:r>
      <w:r w:rsidRPr="00B55B30">
        <w:rPr>
          <w:lang w:val="id-ID"/>
        </w:rPr>
        <w:t>sa kurang menaruh perhatian pada sastra, masyarakat bisa saja tidak mengenal sastra, sebagaimana diilustrasikan sebagai berikut...</w:t>
      </w:r>
      <w:r w:rsidRPr="00B55B30">
        <w:rPr>
          <w:i/>
          <w:lang w:val="id-ID"/>
        </w:rPr>
        <w:t xml:space="preserve">karenanya sosok sastra cenderung menjadi sosok yang marjinal dan tak berarti... </w:t>
      </w:r>
    </w:p>
    <w:p w14:paraId="000C7CB1" w14:textId="77777777" w:rsidR="009F15D6" w:rsidRPr="00B55B30" w:rsidRDefault="006415C2" w:rsidP="00A378A7">
      <w:pPr>
        <w:ind w:firstLine="720"/>
        <w:jc w:val="both"/>
        <w:rPr>
          <w:lang w:val="id-ID"/>
        </w:rPr>
      </w:pPr>
      <w:r w:rsidRPr="00B55B30">
        <w:rPr>
          <w:lang w:val="id-ID"/>
        </w:rPr>
        <w:t>Kritik Saeful Badar terhadap pengayom dalam hal ini penerbit (media ma</w:t>
      </w:r>
      <w:r w:rsidR="00A378A7" w:rsidRPr="00B55B30">
        <w:rPr>
          <w:lang w:val="id-ID"/>
        </w:rPr>
        <w:t>s</w:t>
      </w:r>
      <w:r w:rsidRPr="00B55B30">
        <w:rPr>
          <w:lang w:val="id-ID"/>
        </w:rPr>
        <w:t>sa cetak) dipandang  cukup pedas. Dikatakannya bahwa dalam perkembangan terakhir seiring dengan era reformasi, pemerintah membuka lebar-lebar kran kebebasan pers. Kita bisa melihat begitu banyak koran, tabloid, dan majalah baru yang diterbitkan. Logikanya keadaan tersebut akan memperluas wilayah akomodasi terhadap sastra. Namun, kenyataannya hal itu tidak terjadi. Media cetak umumnya cenderung membatasi ruang  untuk pemuatan karya sastra. Sastra dipandang sebagai komodit</w:t>
      </w:r>
      <w:r w:rsidR="009F15D6" w:rsidRPr="00B55B30">
        <w:rPr>
          <w:lang w:val="id-ID"/>
        </w:rPr>
        <w:t>as</w:t>
      </w:r>
      <w:r w:rsidRPr="00B55B30">
        <w:rPr>
          <w:lang w:val="id-ID"/>
        </w:rPr>
        <w:t xml:space="preserve">  yang tidak layak jual berbeda dengan politik, ekonomi, olahraga, dan hiburan lainnya yang leluasa hadir di media cetak. </w:t>
      </w:r>
    </w:p>
    <w:p w14:paraId="7A184F70" w14:textId="77777777" w:rsidR="009F15D6" w:rsidRPr="00B55B30" w:rsidRDefault="006415C2" w:rsidP="00A378A7">
      <w:pPr>
        <w:ind w:firstLine="720"/>
        <w:jc w:val="both"/>
        <w:rPr>
          <w:lang w:val="id-ID"/>
        </w:rPr>
      </w:pPr>
      <w:r w:rsidRPr="00B55B30">
        <w:rPr>
          <w:lang w:val="id-ID"/>
        </w:rPr>
        <w:t xml:space="preserve">Meskipun demikian, Saeful Badar menyebut pula beberapa media seperti </w:t>
      </w:r>
      <w:r w:rsidRPr="00B55B30">
        <w:rPr>
          <w:i/>
          <w:lang w:val="id-ID"/>
        </w:rPr>
        <w:t>Kompas, Pikiran Rakyat, Republika, Horison</w:t>
      </w:r>
      <w:r w:rsidRPr="00B55B30">
        <w:rPr>
          <w:lang w:val="id-ID"/>
        </w:rPr>
        <w:t xml:space="preserve">, dan jurnal budaya </w:t>
      </w:r>
      <w:r w:rsidRPr="00B55B30">
        <w:rPr>
          <w:i/>
          <w:lang w:val="id-ID"/>
        </w:rPr>
        <w:t>Kalam</w:t>
      </w:r>
      <w:r w:rsidRPr="00B55B30">
        <w:rPr>
          <w:lang w:val="id-ID"/>
        </w:rPr>
        <w:t xml:space="preserve"> yang tetap setia menyediakan rubrik sastra secara tetap. </w:t>
      </w:r>
    </w:p>
    <w:p w14:paraId="11AC8449" w14:textId="77777777" w:rsidR="006415C2" w:rsidRPr="00B55B30" w:rsidRDefault="006415C2" w:rsidP="00A378A7">
      <w:pPr>
        <w:ind w:firstLine="720"/>
        <w:jc w:val="both"/>
        <w:rPr>
          <w:lang w:val="id-ID"/>
        </w:rPr>
      </w:pPr>
      <w:r w:rsidRPr="00B55B30">
        <w:rPr>
          <w:lang w:val="id-ID"/>
        </w:rPr>
        <w:t xml:space="preserve">Sementara itu, media lain seperti </w:t>
      </w:r>
      <w:r w:rsidRPr="00B55B30">
        <w:rPr>
          <w:i/>
          <w:lang w:val="id-ID"/>
        </w:rPr>
        <w:t>Suara Pembaruan Minggu,  Media Indonesia Minggu, Suara Karya Minggu,</w:t>
      </w:r>
      <w:r w:rsidRPr="00B55B30">
        <w:rPr>
          <w:lang w:val="id-ID"/>
        </w:rPr>
        <w:t xml:space="preserve"> dan </w:t>
      </w:r>
      <w:r w:rsidRPr="00B55B30">
        <w:rPr>
          <w:i/>
          <w:lang w:val="id-ID"/>
        </w:rPr>
        <w:t>Suara Karya Minggu Mutiara</w:t>
      </w:r>
      <w:r w:rsidRPr="00B55B30">
        <w:rPr>
          <w:lang w:val="id-ID"/>
        </w:rPr>
        <w:t xml:space="preserve"> dengan alasan untuk menekan ongkos dan tidak ada pembacanya dengan kejam menggusur rubrik sastra.</w:t>
      </w:r>
    </w:p>
    <w:p w14:paraId="225BAABB" w14:textId="77777777" w:rsidR="006415C2" w:rsidRPr="00B55B30" w:rsidRDefault="006415C2" w:rsidP="00A378A7">
      <w:pPr>
        <w:ind w:firstLine="720"/>
        <w:jc w:val="both"/>
        <w:rPr>
          <w:lang w:val="id-ID"/>
        </w:rPr>
      </w:pPr>
      <w:r w:rsidRPr="00B55B30">
        <w:rPr>
          <w:lang w:val="id-ID"/>
        </w:rPr>
        <w:t xml:space="preserve">Satu hal yang cukup menarik dikemukakan oleh Saeful Badar adalah munculnya media alternatif seperti </w:t>
      </w:r>
      <w:r w:rsidRPr="00B55B30">
        <w:rPr>
          <w:i/>
          <w:lang w:val="id-ID"/>
        </w:rPr>
        <w:t>Kalam</w:t>
      </w:r>
      <w:r w:rsidRPr="00B55B30">
        <w:rPr>
          <w:lang w:val="id-ID"/>
        </w:rPr>
        <w:t xml:space="preserve"> </w:t>
      </w:r>
      <w:r w:rsidRPr="00B55B30">
        <w:rPr>
          <w:lang w:val="id-ID"/>
        </w:rPr>
        <w:t xml:space="preserve">yang dikelola Nirwan Dewanto, </w:t>
      </w:r>
      <w:r w:rsidRPr="00B55B30">
        <w:rPr>
          <w:i/>
          <w:lang w:val="id-ID"/>
        </w:rPr>
        <w:t>Komunitas Utan Kayu</w:t>
      </w:r>
      <w:r w:rsidRPr="00B55B30">
        <w:rPr>
          <w:lang w:val="id-ID"/>
        </w:rPr>
        <w:t xml:space="preserve"> di Jakarta, </w:t>
      </w:r>
      <w:r w:rsidRPr="00B55B30">
        <w:rPr>
          <w:i/>
          <w:lang w:val="id-ID"/>
        </w:rPr>
        <w:t>Kolong</w:t>
      </w:r>
      <w:r w:rsidRPr="00B55B30">
        <w:rPr>
          <w:lang w:val="id-ID"/>
        </w:rPr>
        <w:t xml:space="preserve"> di Magelang garapan Dorethea Rosalia Herliany, </w:t>
      </w:r>
      <w:r w:rsidRPr="00B55B30">
        <w:rPr>
          <w:i/>
          <w:lang w:val="id-ID"/>
        </w:rPr>
        <w:t>Koridor</w:t>
      </w:r>
      <w:r w:rsidRPr="00B55B30">
        <w:rPr>
          <w:lang w:val="id-ID"/>
        </w:rPr>
        <w:t xml:space="preserve"> di Yogyakarta, dan </w:t>
      </w:r>
      <w:r w:rsidRPr="00B55B30">
        <w:rPr>
          <w:i/>
          <w:lang w:val="id-ID"/>
        </w:rPr>
        <w:t xml:space="preserve">Dangiang </w:t>
      </w:r>
      <w:r w:rsidRPr="00B55B30">
        <w:rPr>
          <w:lang w:val="id-ID"/>
        </w:rPr>
        <w:t xml:space="preserve">yang dikelola oleh Hawe Setiawan di Bandung. Media alternatif ini memberi keleluasaan pada pemerhati, peminat, sastrawan yang ingin mempublikasikan karyanya atau tulisan-tulisan tentang sastra.      </w:t>
      </w:r>
    </w:p>
    <w:p w14:paraId="31B182FA" w14:textId="77777777" w:rsidR="00242A46" w:rsidRPr="00B55B30" w:rsidRDefault="006415C2" w:rsidP="00A378A7">
      <w:pPr>
        <w:jc w:val="both"/>
        <w:rPr>
          <w:lang w:val="id-ID"/>
        </w:rPr>
      </w:pPr>
      <w:r w:rsidRPr="00B55B30">
        <w:rPr>
          <w:lang w:val="id-ID"/>
        </w:rPr>
        <w:tab/>
        <w:t>Jika kritik sastra dipandang sebagai media untuk memperbaiki situasi kehidupan sastra, kritik Saeful Badar “Peran Media Ma</w:t>
      </w:r>
      <w:r w:rsidR="009F15D6" w:rsidRPr="00B55B30">
        <w:rPr>
          <w:lang w:val="id-ID"/>
        </w:rPr>
        <w:t>s</w:t>
      </w:r>
      <w:r w:rsidRPr="00B55B30">
        <w:rPr>
          <w:lang w:val="id-ID"/>
        </w:rPr>
        <w:t>sa bagi Perkembangan Kesusastraan” tampaknya harus mendapat perhatian dari para penerbit.</w:t>
      </w:r>
    </w:p>
    <w:p w14:paraId="01FA8FC2" w14:textId="77777777" w:rsidR="006415C2" w:rsidRPr="00B55B30" w:rsidRDefault="00242A46" w:rsidP="00A378A7">
      <w:pPr>
        <w:jc w:val="both"/>
        <w:rPr>
          <w:b/>
          <w:lang w:val="id-ID"/>
        </w:rPr>
      </w:pPr>
      <w:r w:rsidRPr="00B55B30">
        <w:rPr>
          <w:lang w:val="id-ID"/>
        </w:rPr>
        <w:tab/>
        <w:t>Demikian pula artikel yang ditulis oleh Achmat Setiaji</w:t>
      </w:r>
      <w:r w:rsidR="001E1764" w:rsidRPr="00B55B30">
        <w:rPr>
          <w:lang w:val="id-ID"/>
        </w:rPr>
        <w:t xml:space="preserve"> “Perjalanan Haji dalam Syair Taufik Ismail” memperlihatkan kekonsistenan dalam menafasirkan karya Taufik Ismail sebagaimana tampak dalam analisis berikut.</w:t>
      </w:r>
      <w:r w:rsidR="006415C2" w:rsidRPr="00B55B30">
        <w:rPr>
          <w:b/>
          <w:lang w:val="id-ID"/>
        </w:rPr>
        <w:t xml:space="preserve"> </w:t>
      </w:r>
    </w:p>
    <w:p w14:paraId="0469BE47" w14:textId="77777777" w:rsidR="00242A46" w:rsidRPr="00B55B30" w:rsidRDefault="00242A46" w:rsidP="00A378A7">
      <w:pPr>
        <w:jc w:val="both"/>
        <w:rPr>
          <w:b/>
          <w:lang w:val="id-ID"/>
        </w:rPr>
      </w:pPr>
      <w:r w:rsidRPr="00B55B30">
        <w:rPr>
          <w:b/>
          <w:lang w:val="id-ID"/>
        </w:rPr>
        <w:tab/>
      </w:r>
      <w:r w:rsidRPr="00B55B30">
        <w:rPr>
          <w:b/>
          <w:lang w:val="id-ID"/>
        </w:rPr>
        <w:tab/>
      </w:r>
    </w:p>
    <w:p w14:paraId="67B55121" w14:textId="77777777" w:rsidR="0097374D" w:rsidRPr="00B55B30" w:rsidRDefault="0097374D" w:rsidP="001E1764">
      <w:pPr>
        <w:rPr>
          <w:b/>
          <w:lang w:val="id-ID"/>
        </w:rPr>
      </w:pPr>
      <w:r w:rsidRPr="00B55B30">
        <w:rPr>
          <w:b/>
          <w:lang w:val="id-ID"/>
        </w:rPr>
        <w:t xml:space="preserve">“Perjalanan Haji dalam Syair-Syair Taufik Ismail” (Achmad Setiaji, </w:t>
      </w:r>
      <w:r w:rsidRPr="00B55B30">
        <w:rPr>
          <w:b/>
          <w:i/>
          <w:lang w:val="id-ID"/>
        </w:rPr>
        <w:t>Pikiran Rakyat</w:t>
      </w:r>
      <w:r w:rsidRPr="00B55B30">
        <w:rPr>
          <w:b/>
          <w:lang w:val="id-ID"/>
        </w:rPr>
        <w:t xml:space="preserve"> 7  Februari 2001, h. 7)</w:t>
      </w:r>
    </w:p>
    <w:p w14:paraId="31F65DAF" w14:textId="77777777" w:rsidR="0097374D" w:rsidRPr="00B55B30" w:rsidRDefault="0097374D" w:rsidP="001E1764">
      <w:pPr>
        <w:widowControl w:val="0"/>
        <w:numPr>
          <w:ilvl w:val="0"/>
          <w:numId w:val="8"/>
        </w:numPr>
        <w:jc w:val="both"/>
        <w:rPr>
          <w:lang w:val="id-ID"/>
        </w:rPr>
      </w:pPr>
      <w:r w:rsidRPr="00B55B30">
        <w:rPr>
          <w:lang w:val="id-ID"/>
        </w:rPr>
        <w:t>Objektif</w:t>
      </w:r>
    </w:p>
    <w:p w14:paraId="5374D30C" w14:textId="77777777" w:rsidR="0097374D" w:rsidRPr="00B55B30" w:rsidRDefault="0097374D" w:rsidP="001E1764">
      <w:pPr>
        <w:widowControl w:val="0"/>
        <w:numPr>
          <w:ilvl w:val="0"/>
          <w:numId w:val="8"/>
        </w:numPr>
        <w:jc w:val="both"/>
        <w:rPr>
          <w:lang w:val="id-ID"/>
        </w:rPr>
      </w:pPr>
      <w:r w:rsidRPr="00B55B30">
        <w:rPr>
          <w:lang w:val="id-ID"/>
        </w:rPr>
        <w:t>Objektif</w:t>
      </w:r>
    </w:p>
    <w:p w14:paraId="43D15058" w14:textId="77777777" w:rsidR="0097374D" w:rsidRPr="00B55B30" w:rsidRDefault="0097374D" w:rsidP="001E1764">
      <w:pPr>
        <w:widowControl w:val="0"/>
        <w:numPr>
          <w:ilvl w:val="0"/>
          <w:numId w:val="8"/>
        </w:numPr>
        <w:jc w:val="both"/>
        <w:rPr>
          <w:lang w:val="id-ID"/>
        </w:rPr>
      </w:pPr>
      <w:r w:rsidRPr="00B55B30">
        <w:rPr>
          <w:lang w:val="id-ID"/>
        </w:rPr>
        <w:t>Objektif</w:t>
      </w:r>
    </w:p>
    <w:p w14:paraId="500429C4" w14:textId="77777777" w:rsidR="0097374D" w:rsidRPr="00B55B30" w:rsidRDefault="0097374D" w:rsidP="001E1764">
      <w:pPr>
        <w:widowControl w:val="0"/>
        <w:numPr>
          <w:ilvl w:val="0"/>
          <w:numId w:val="8"/>
        </w:numPr>
        <w:jc w:val="both"/>
        <w:rPr>
          <w:lang w:val="id-ID"/>
        </w:rPr>
      </w:pPr>
      <w:r w:rsidRPr="00B55B30">
        <w:rPr>
          <w:lang w:val="id-ID"/>
        </w:rPr>
        <w:t>Objektif</w:t>
      </w:r>
    </w:p>
    <w:p w14:paraId="4AC33053" w14:textId="77777777" w:rsidR="0097374D" w:rsidRPr="00B55B30" w:rsidRDefault="0097374D" w:rsidP="001E1764">
      <w:pPr>
        <w:ind w:firstLine="360"/>
        <w:jc w:val="both"/>
        <w:rPr>
          <w:lang w:val="id-ID"/>
        </w:rPr>
      </w:pPr>
      <w:r w:rsidRPr="00B55B30">
        <w:rPr>
          <w:lang w:val="id-ID"/>
        </w:rPr>
        <w:t>Data di atas menunjukkan bahwa Achmad Setiaji dalam karya kritiknya yang berjudul “Perjalanan Haji dalam Syair-Syair Taufik Ismail” menggunakan pendekatan objektif. Dikatakan demikian karena secara tekstual penulis kritik menyoroti sajak-sajak Taufik Ismail tanpa mengaitkannya dengan lingkungan dan pengarangnya.</w:t>
      </w:r>
    </w:p>
    <w:p w14:paraId="3D21BE1D" w14:textId="77777777" w:rsidR="0097374D" w:rsidRPr="00B55B30" w:rsidRDefault="0097374D" w:rsidP="001E1764">
      <w:pPr>
        <w:ind w:firstLine="720"/>
        <w:jc w:val="both"/>
        <w:rPr>
          <w:lang w:val="id-ID"/>
        </w:rPr>
      </w:pPr>
      <w:r w:rsidRPr="00B55B30">
        <w:rPr>
          <w:lang w:val="id-ID"/>
        </w:rPr>
        <w:t xml:space="preserve">Menurut Achmad, sajak-sajak Taufik Ismail yang berjudul “Ramadhan”, “Kerinduan Tak Habis-Habis pada yang Sebenar-Benar Kampung Halaman”, “Sebuah Ziarah Ke Kubur Sendiri”, dan “Enam Ratus Ribu Jemaah Haji” menggambarkan makna perjalanan haji yang dilakukan oleh aku lirik. Untuk menunjukkan hal itu,  penulis kritik pun mengutip penggalan-penggalan sajak Taufik yang menggambarkan pengalaman aku lirik sewaktu menunaikan ibadah haji. Misalnya, dalam sajak “Kerinduan Tak Habis-Habis pada </w:t>
      </w:r>
      <w:r w:rsidRPr="00B55B30">
        <w:rPr>
          <w:lang w:val="id-ID"/>
        </w:rPr>
        <w:lastRenderedPageBreak/>
        <w:t xml:space="preserve">yang Sebesar-Besar Kampung Halaman”  Taufik menggambarkan kerinduan aku lirik yang luar biasa pada tanah air saat berada di tanah suci  seperti terungkap dalam larik-larik berikut. </w:t>
      </w:r>
      <w:r w:rsidRPr="00B55B30">
        <w:rPr>
          <w:i/>
          <w:lang w:val="id-ID"/>
        </w:rPr>
        <w:t>Getaran kerinduan akan kampung halaman yang sejati/Itulah yang disaksikan oleh dua titik air yang menetes/Dari antara selaput lembut/Mata jemaah/Sebuah kerinduan luar biasa besar/Sebuah kerinduan yang gagu/Meronta-ronta dalam belenggu bisu/Serasa terdengar merdunya suara/Salaamun qaulam minRabb-ir Rahiim/Sayup-Sayup/di ambang negeri/yang jauh itu...</w:t>
      </w:r>
    </w:p>
    <w:p w14:paraId="52872FD5" w14:textId="77777777" w:rsidR="0097374D" w:rsidRPr="00B55B30" w:rsidRDefault="0097374D" w:rsidP="001E1764">
      <w:pPr>
        <w:ind w:firstLine="720"/>
        <w:jc w:val="both"/>
        <w:rPr>
          <w:lang w:val="id-ID"/>
        </w:rPr>
      </w:pPr>
      <w:r w:rsidRPr="00B55B30">
        <w:rPr>
          <w:lang w:val="id-ID"/>
        </w:rPr>
        <w:t>Secara umum karya kritik Achmad Setiaji ini dapat dijadikan sebagai jembatan untuk memahami sajak-sajak religius Taufik Ismail.</w:t>
      </w:r>
    </w:p>
    <w:p w14:paraId="2742DB4B" w14:textId="77777777" w:rsidR="003363A2" w:rsidRPr="00B55B30" w:rsidRDefault="003363A2" w:rsidP="001E1764">
      <w:pPr>
        <w:ind w:firstLine="720"/>
        <w:jc w:val="both"/>
        <w:rPr>
          <w:lang w:val="id-ID"/>
        </w:rPr>
      </w:pPr>
      <w:r w:rsidRPr="00B55B30">
        <w:rPr>
          <w:lang w:val="id-ID"/>
        </w:rPr>
        <w:t>Satu lagi artikel yang kritiknya secara konsisten menggunakan pendekatan objektif adalah karya Gus Dur.</w:t>
      </w:r>
    </w:p>
    <w:p w14:paraId="4AE388B6" w14:textId="77777777" w:rsidR="003363A2" w:rsidRPr="00B55B30" w:rsidRDefault="003363A2" w:rsidP="003363A2">
      <w:pPr>
        <w:jc w:val="center"/>
        <w:rPr>
          <w:b/>
          <w:lang w:val="id-ID"/>
        </w:rPr>
      </w:pPr>
      <w:r w:rsidRPr="00B55B30">
        <w:rPr>
          <w:b/>
          <w:lang w:val="id-ID"/>
        </w:rPr>
        <w:t xml:space="preserve">“Tafsir atas Kritik </w:t>
      </w:r>
      <w:r w:rsidRPr="00B55B30">
        <w:rPr>
          <w:b/>
          <w:i/>
          <w:lang w:val="id-ID"/>
        </w:rPr>
        <w:t>Teater dan Politik</w:t>
      </w:r>
      <w:r w:rsidRPr="00B55B30">
        <w:rPr>
          <w:b/>
          <w:lang w:val="id-ID"/>
        </w:rPr>
        <w:t xml:space="preserve">” </w:t>
      </w:r>
    </w:p>
    <w:p w14:paraId="16009E5D" w14:textId="77777777" w:rsidR="003363A2" w:rsidRPr="00B55B30" w:rsidRDefault="003363A2" w:rsidP="003363A2">
      <w:pPr>
        <w:jc w:val="center"/>
        <w:rPr>
          <w:b/>
          <w:lang w:val="id-ID"/>
        </w:rPr>
      </w:pPr>
      <w:r w:rsidRPr="00B55B30">
        <w:rPr>
          <w:b/>
          <w:lang w:val="id-ID"/>
        </w:rPr>
        <w:t xml:space="preserve">(Abdurrahman Wahid, </w:t>
      </w:r>
      <w:r w:rsidRPr="00B55B30">
        <w:rPr>
          <w:b/>
          <w:i/>
          <w:lang w:val="id-ID"/>
        </w:rPr>
        <w:t>Pikiran Rakyat</w:t>
      </w:r>
      <w:r w:rsidRPr="00B55B30">
        <w:rPr>
          <w:b/>
          <w:lang w:val="id-ID"/>
        </w:rPr>
        <w:t>, 15 Januari 2000, h. 6)</w:t>
      </w:r>
    </w:p>
    <w:p w14:paraId="30C80D02" w14:textId="77777777" w:rsidR="007E4DE6" w:rsidRPr="00B55B30" w:rsidRDefault="007E4DE6" w:rsidP="007E4DE6">
      <w:pPr>
        <w:widowControl w:val="0"/>
        <w:numPr>
          <w:ilvl w:val="0"/>
          <w:numId w:val="9"/>
        </w:numPr>
        <w:jc w:val="both"/>
        <w:rPr>
          <w:lang w:val="id-ID"/>
        </w:rPr>
      </w:pPr>
      <w:r w:rsidRPr="00B55B30">
        <w:rPr>
          <w:lang w:val="id-ID"/>
        </w:rPr>
        <w:t>(objektif)</w:t>
      </w:r>
    </w:p>
    <w:p w14:paraId="05A7DA8D" w14:textId="77777777" w:rsidR="007E4DE6" w:rsidRPr="00B55B30" w:rsidRDefault="007E4DE6" w:rsidP="007E4DE6">
      <w:pPr>
        <w:widowControl w:val="0"/>
        <w:numPr>
          <w:ilvl w:val="0"/>
          <w:numId w:val="9"/>
        </w:numPr>
        <w:jc w:val="both"/>
        <w:rPr>
          <w:lang w:val="id-ID"/>
        </w:rPr>
      </w:pPr>
      <w:r w:rsidRPr="00B55B30">
        <w:rPr>
          <w:lang w:val="id-ID"/>
        </w:rPr>
        <w:t>(objektif0</w:t>
      </w:r>
    </w:p>
    <w:p w14:paraId="1377F804" w14:textId="77777777" w:rsidR="007E4DE6" w:rsidRPr="00B55B30" w:rsidRDefault="007E4DE6" w:rsidP="007E4DE6">
      <w:pPr>
        <w:widowControl w:val="0"/>
        <w:numPr>
          <w:ilvl w:val="0"/>
          <w:numId w:val="9"/>
        </w:numPr>
        <w:jc w:val="both"/>
        <w:rPr>
          <w:lang w:val="id-ID"/>
        </w:rPr>
      </w:pPr>
      <w:r w:rsidRPr="00B55B30">
        <w:rPr>
          <w:lang w:val="id-ID"/>
        </w:rPr>
        <w:t>(objektif)</w:t>
      </w:r>
    </w:p>
    <w:p w14:paraId="7C726C0B" w14:textId="77777777" w:rsidR="007E4DE6" w:rsidRPr="00B55B30" w:rsidRDefault="007E4DE6" w:rsidP="007E4DE6">
      <w:pPr>
        <w:widowControl w:val="0"/>
        <w:numPr>
          <w:ilvl w:val="0"/>
          <w:numId w:val="9"/>
        </w:numPr>
        <w:jc w:val="both"/>
        <w:rPr>
          <w:lang w:val="id-ID"/>
        </w:rPr>
      </w:pPr>
      <w:r w:rsidRPr="00B55B30">
        <w:rPr>
          <w:lang w:val="id-ID"/>
        </w:rPr>
        <w:t>(objektif)</w:t>
      </w:r>
    </w:p>
    <w:p w14:paraId="4CA7E3D9" w14:textId="77777777" w:rsidR="007E4DE6" w:rsidRPr="00B55B30" w:rsidRDefault="007E4DE6" w:rsidP="007E4DE6">
      <w:pPr>
        <w:ind w:left="1080"/>
        <w:jc w:val="both"/>
        <w:rPr>
          <w:lang w:val="id-ID"/>
        </w:rPr>
      </w:pPr>
      <w:r w:rsidRPr="00B55B30">
        <w:rPr>
          <w:lang w:val="id-ID"/>
        </w:rPr>
        <w:t>dst.</w:t>
      </w:r>
    </w:p>
    <w:p w14:paraId="5FDCCD6D" w14:textId="77777777" w:rsidR="007E4DE6" w:rsidRPr="00B55B30" w:rsidRDefault="007E4DE6" w:rsidP="007E4DE6">
      <w:pPr>
        <w:jc w:val="both"/>
        <w:rPr>
          <w:lang w:val="id-ID"/>
        </w:rPr>
      </w:pPr>
      <w:r w:rsidRPr="00B55B30">
        <w:rPr>
          <w:lang w:val="id-ID"/>
        </w:rPr>
        <w:tab/>
        <w:t>Meskipun bersifat impresionistik, kritik yang berjudul “Teater dan Politik” yang ditulis oleh Abdurrahman Wahid yang akrab disapa Gus Dur cukup menarik untuk dikaji.  Melalui kritik ini kita dapat mengetahui bagaimana pandangan Gus Dur tentang sastra terutama dunia teater. Dengan menggunakan pendekatan objektif dan menerapkan studi sastra bandingan, Gus Dur memaparkan hubungan antara teater dan politik.</w:t>
      </w:r>
    </w:p>
    <w:p w14:paraId="34C1C762" w14:textId="77777777" w:rsidR="007E4DE6" w:rsidRPr="00B55B30" w:rsidRDefault="007E4DE6" w:rsidP="007E4DE6">
      <w:pPr>
        <w:jc w:val="both"/>
        <w:rPr>
          <w:lang w:val="id-ID"/>
        </w:rPr>
      </w:pPr>
      <w:r w:rsidRPr="00B55B30">
        <w:rPr>
          <w:lang w:val="id-ID"/>
        </w:rPr>
        <w:tab/>
        <w:t>Kritik Gus Dur ini berangkat dari fenomena yang terjadi dalam dunia teater di Barat. Menurutnya dunia teater di Barat senantiasa menyoroti dan mengangkat tema-tema  yang terjadi dalam kehidupan masyarakat (</w:t>
      </w:r>
      <w:r w:rsidRPr="00B55B30">
        <w:rPr>
          <w:i/>
          <w:lang w:val="id-ID"/>
        </w:rPr>
        <w:t>public life</w:t>
      </w:r>
      <w:r w:rsidRPr="00B55B30">
        <w:rPr>
          <w:lang w:val="id-ID"/>
        </w:rPr>
        <w:t>).  Kehidupan masyarakat ini ternyata dalam teater Barat diangkat secara tidak terbatas, artinya tema-</w:t>
      </w:r>
      <w:r w:rsidRPr="00B55B30">
        <w:rPr>
          <w:lang w:val="id-ID"/>
        </w:rPr>
        <w:t>tema cerita naskah untuk teater tidak hanya menyoroti kasus-kasus individual  yang bersifat mikro seperti kebaikan hidup Machbeth, tetapi  juga memiliki cakupan makro atas kehidupan itu sendiri semisal Julius Caesar menampilkan bagaimana ketulusan dan kesetiaan dapat dimanipulasikan  oleh ambisi dan kedengkian dengan implikasinya yang sangat mendasar bagi urusan pemerintahan politik sebagai bagian dari kehidupan masyarakat. Politik yang menempati porsi besar dalam teater mampu mengembangkan kehidupan sastra. Dari awal bagaimana orang Troya dipolitiki oleh musuh mereka dengan akal sederhana untuk menyelundupkan sebuah pasukan dalam kota hingga bagaimana Julius Caesar dibunuh oleh saudara angkatnya, yakni Brutus yang tolol. Hal itu menunjukkan bahwa tokoh-tokoh politik selalu menjadi bahan menarik untuk teater.</w:t>
      </w:r>
    </w:p>
    <w:p w14:paraId="090ACCF4" w14:textId="77777777" w:rsidR="007E4DE6" w:rsidRPr="00B55B30" w:rsidRDefault="007E4DE6" w:rsidP="007E4DE6">
      <w:pPr>
        <w:jc w:val="both"/>
        <w:rPr>
          <w:lang w:val="id-ID"/>
        </w:rPr>
      </w:pPr>
      <w:r w:rsidRPr="00B55B30">
        <w:rPr>
          <w:lang w:val="id-ID"/>
        </w:rPr>
        <w:tab/>
        <w:t>Fenomena yang terjadi di Barat itu kemudian oleh Gus Dur dibandingkan dengan yang terjadi di Indonesia. Gus Dur mengeluhkan dan mengkritik tema-tema cerita yang diangkat oleh teater Indonesia ternyata tidak sesemarak teater di Barat, seperti yang dinyatakan dalam alinea 7:</w:t>
      </w:r>
    </w:p>
    <w:p w14:paraId="7E6551A7" w14:textId="77777777" w:rsidR="007E4DE6" w:rsidRPr="00B55B30" w:rsidRDefault="007E4DE6" w:rsidP="007E4DE6">
      <w:pPr>
        <w:jc w:val="both"/>
        <w:rPr>
          <w:lang w:val="id-ID"/>
        </w:rPr>
      </w:pPr>
      <w:r w:rsidRPr="00B55B30">
        <w:rPr>
          <w:lang w:val="id-ID"/>
        </w:rPr>
        <w:tab/>
        <w:t>Bagaimana dengan tema-tema politik yang sangat beragam di Barat dalam khasanah teater kita di Indonesia? Kalau kita ingin jujur pada diri sendiri harus diakui bahwa justru kemiskinan temalah yang menjadi ciri utama dari karya teater yang mengupas politik. Pada umumnya yang dikupas adalah penyalahgunaan wewenang oleh para pengusaha atau sifat haus kekuasaan para pelaku politik. Memang sangat menyegarkan untuk mengamati kekonyolan perilaku dan sifat-sifat para penguasa melalui tema ambisi-ambisi dan gila kekuasaan, tapi pada dasarnya hal itu tidak membawa kita kepada kedalaman tilikan atas watak-watak dasar manusia.</w:t>
      </w:r>
    </w:p>
    <w:p w14:paraId="0FFA6989" w14:textId="77777777" w:rsidR="007E4DE6" w:rsidRPr="00B55B30" w:rsidRDefault="007E4DE6" w:rsidP="007E4DE6">
      <w:pPr>
        <w:jc w:val="both"/>
        <w:rPr>
          <w:lang w:val="id-ID"/>
        </w:rPr>
      </w:pPr>
      <w:r w:rsidRPr="00B55B30">
        <w:rPr>
          <w:lang w:val="id-ID"/>
        </w:rPr>
        <w:tab/>
        <w:t xml:space="preserve">Pernyataan Gus Dur itu lalu diilustrasikan dengan keraguan  dan kebingungan Hamlet atas keberadaannya sendiri terasa menambah kekayaan batin  kita daripada sekadar melihat kegilaan Nero pada </w:t>
      </w:r>
      <w:r w:rsidRPr="00B55B30">
        <w:rPr>
          <w:lang w:val="id-ID"/>
        </w:rPr>
        <w:lastRenderedPageBreak/>
        <w:t>kekuasaan dan kebesaran. Akibat miskinnya penggarapan watak manusia dalam varian-varian tematis yang sangat beragam menghasilkan tema utama yang terasa datar dan sloganistik. Apa yang tampil kemudian hanyalah sindiran-sindiran dan ejekan-ejekan yang membuat senang hati kita, tetapi tidak menghantarkan kita pada rumitnya jalinan antara kehidupan masyarakat dan penyelenggaraan negara.</w:t>
      </w:r>
    </w:p>
    <w:p w14:paraId="14AF559C" w14:textId="77777777" w:rsidR="007E4DE6" w:rsidRPr="00B55B30" w:rsidRDefault="007E4DE6" w:rsidP="007E4DE6">
      <w:pPr>
        <w:jc w:val="both"/>
        <w:rPr>
          <w:lang w:val="id-ID"/>
        </w:rPr>
      </w:pPr>
      <w:r w:rsidRPr="00B55B30">
        <w:rPr>
          <w:lang w:val="id-ID"/>
        </w:rPr>
        <w:tab/>
        <w:t>Jika kritik sastra dapat menjadi mediasi antara pengarang dan pembaca, kiranya kritik yang ditulis Gus Dur ini dapat menjadi bahan yang penting, baik  bagi penulis naskah teater untuk lebih memerhatikan tema-tema cerita yang disuguhkan  maupun bagi pemerhati teater yang miskin dengan informasi tentang kehidupan teater.</w:t>
      </w:r>
    </w:p>
    <w:p w14:paraId="2573F4ED" w14:textId="77777777" w:rsidR="00216327" w:rsidRPr="00B55B30" w:rsidRDefault="00216327" w:rsidP="007E4DE6">
      <w:pPr>
        <w:jc w:val="both"/>
        <w:rPr>
          <w:lang w:val="id-ID"/>
        </w:rPr>
      </w:pPr>
    </w:p>
    <w:p w14:paraId="6C87E4DD" w14:textId="77777777" w:rsidR="00216327" w:rsidRPr="00B55B30" w:rsidRDefault="007B7C8A" w:rsidP="00E64917">
      <w:pPr>
        <w:jc w:val="both"/>
        <w:rPr>
          <w:b/>
          <w:lang w:val="id-ID"/>
        </w:rPr>
      </w:pPr>
      <w:r w:rsidRPr="00B55B30">
        <w:rPr>
          <w:b/>
          <w:lang w:val="id-ID"/>
        </w:rPr>
        <w:t>(</w:t>
      </w:r>
      <w:r w:rsidR="00216327" w:rsidRPr="00B55B30">
        <w:rPr>
          <w:b/>
          <w:lang w:val="id-ID"/>
        </w:rPr>
        <w:t>2</w:t>
      </w:r>
      <w:r w:rsidRPr="00B55B30">
        <w:rPr>
          <w:b/>
          <w:lang w:val="id-ID"/>
        </w:rPr>
        <w:t>)</w:t>
      </w:r>
      <w:r w:rsidR="00216327" w:rsidRPr="00B55B30">
        <w:rPr>
          <w:b/>
          <w:lang w:val="id-ID"/>
        </w:rPr>
        <w:t xml:space="preserve"> </w:t>
      </w:r>
      <w:r w:rsidRPr="00B55B30">
        <w:rPr>
          <w:b/>
          <w:lang w:val="id-ID"/>
        </w:rPr>
        <w:t xml:space="preserve">Penulis </w:t>
      </w:r>
      <w:r w:rsidR="00216327" w:rsidRPr="00B55B30">
        <w:rPr>
          <w:b/>
          <w:lang w:val="id-ID"/>
        </w:rPr>
        <w:t>Kritik</w:t>
      </w:r>
      <w:r w:rsidRPr="00B55B30">
        <w:rPr>
          <w:b/>
          <w:lang w:val="id-ID"/>
        </w:rPr>
        <w:t xml:space="preserve"> dan Objek Kritik</w:t>
      </w:r>
      <w:r w:rsidR="00216327" w:rsidRPr="00B55B30">
        <w:rPr>
          <w:b/>
          <w:lang w:val="id-ID"/>
        </w:rPr>
        <w:t xml:space="preserve"> </w:t>
      </w:r>
    </w:p>
    <w:p w14:paraId="3463D80A" w14:textId="77777777" w:rsidR="00216327" w:rsidRPr="00B55B30" w:rsidRDefault="00216327" w:rsidP="00E64917">
      <w:pPr>
        <w:jc w:val="both"/>
        <w:rPr>
          <w:lang w:val="id-ID"/>
        </w:rPr>
      </w:pPr>
      <w:r w:rsidRPr="00B55B30">
        <w:rPr>
          <w:lang w:val="id-ID"/>
        </w:rPr>
        <w:tab/>
        <w:t xml:space="preserve">Jika melihat penulis kritik sastra Indonesia yang muncul dalam Harian Umum </w:t>
      </w:r>
      <w:r w:rsidRPr="00B55B30">
        <w:rPr>
          <w:i/>
          <w:lang w:val="id-ID"/>
        </w:rPr>
        <w:t>Pikiran Rakyat</w:t>
      </w:r>
      <w:r w:rsidRPr="00B55B30">
        <w:rPr>
          <w:lang w:val="id-ID"/>
        </w:rPr>
        <w:t xml:space="preserve"> periode 2000</w:t>
      </w:r>
      <w:r w:rsidR="007B7C8A" w:rsidRPr="00B55B30">
        <w:rPr>
          <w:lang w:val="id-ID"/>
        </w:rPr>
        <w:t>-an tercatat</w:t>
      </w:r>
      <w:r w:rsidRPr="00B55B30">
        <w:rPr>
          <w:lang w:val="id-ID"/>
        </w:rPr>
        <w:t xml:space="preserve"> beberapa hal. Pertama, latar belakang etnis kritikus tidak seluruhnya berasal dari Bandung</w:t>
      </w:r>
      <w:r w:rsidR="007B7C8A" w:rsidRPr="00B55B30">
        <w:rPr>
          <w:lang w:val="id-ID"/>
        </w:rPr>
        <w:t>, tetapi tetap saja</w:t>
      </w:r>
      <w:r w:rsidRPr="00B55B30">
        <w:rPr>
          <w:lang w:val="id-ID"/>
        </w:rPr>
        <w:t xml:space="preserve"> didominasi oleh orang Bandung. </w:t>
      </w:r>
      <w:r w:rsidR="0040671C" w:rsidRPr="00B55B30">
        <w:rPr>
          <w:lang w:val="id-ID"/>
        </w:rPr>
        <w:t>Ked</w:t>
      </w:r>
      <w:r w:rsidRPr="00B55B30">
        <w:rPr>
          <w:lang w:val="id-ID"/>
        </w:rPr>
        <w:t xml:space="preserve">ua, </w:t>
      </w:r>
      <w:r w:rsidR="0040671C" w:rsidRPr="00B55B30">
        <w:rPr>
          <w:lang w:val="id-ID"/>
        </w:rPr>
        <w:t>penulis kritik</w:t>
      </w:r>
      <w:r w:rsidRPr="00B55B30">
        <w:rPr>
          <w:lang w:val="id-ID"/>
        </w:rPr>
        <w:t xml:space="preserve"> tidak didominasi oleh orang yang secara khusus terjun di bidang kritik sastra. Penulis kritik datang dari berbagai profesi seperti dosen, penyair, sastrawan, budayawan, mahasiswa, guru, dan tokoh sastra.  </w:t>
      </w:r>
    </w:p>
    <w:p w14:paraId="7563C4E2" w14:textId="77777777" w:rsidR="00216327" w:rsidRPr="00B55B30" w:rsidRDefault="00216327" w:rsidP="00E64917">
      <w:pPr>
        <w:ind w:firstLine="720"/>
        <w:jc w:val="both"/>
        <w:rPr>
          <w:lang w:val="id-ID"/>
        </w:rPr>
      </w:pPr>
      <w:r w:rsidRPr="00B55B30">
        <w:rPr>
          <w:lang w:val="id-ID"/>
        </w:rPr>
        <w:t xml:space="preserve">Beberapa nama yang dapat disebutkan di sini dan  selalu hadir sebagai penulis kritik adalah Diro Aritonang, Kusman K. Mahmud, Jakob Sumardjo, Beni R. Budiman, Soni Farid Maulana, Wilson Nadeak, Acep Zamzam Noor, Putu Wijaya, Oyon Sofyan, Hikmat Gumelar, Agus R. Sarjono, Nenden Lilis, Saini K.M, Abdurachman Wahid, Acep Iwan Saidi, Ahda Imran, Saeful Badar, Hikmat Gumelar, dan H. Usep Romli HM. </w:t>
      </w:r>
      <w:r w:rsidR="007A0768" w:rsidRPr="00B55B30">
        <w:rPr>
          <w:lang w:val="id-ID"/>
        </w:rPr>
        <w:t>K</w:t>
      </w:r>
      <w:r w:rsidRPr="00B55B30">
        <w:rPr>
          <w:lang w:val="id-ID"/>
        </w:rPr>
        <w:t xml:space="preserve">arya-karya kritik mereka senantiasa hadir dari waktu ke waktu. </w:t>
      </w:r>
      <w:r w:rsidR="007A0768" w:rsidRPr="00B55B30">
        <w:rPr>
          <w:lang w:val="id-ID"/>
        </w:rPr>
        <w:t xml:space="preserve">Penulis kritik </w:t>
      </w:r>
      <w:r w:rsidRPr="00B55B30">
        <w:rPr>
          <w:lang w:val="id-ID"/>
        </w:rPr>
        <w:t xml:space="preserve">tersebut sesungguhnya dapat diperpanjang lagi dengan munculnya beberapa nama yang kehadirannya selama kurun waktu lima tahun hanya satu kali atau dua kali </w:t>
      </w:r>
      <w:r w:rsidRPr="00B55B30">
        <w:rPr>
          <w:lang w:val="id-ID"/>
        </w:rPr>
        <w:t>muncul seperti Hidayatullah, Lukman Asya, Alex Achlish, Saut Situmorang, Septiawan K. Santana, Eriyanti Nurmala Dewi, Rachman Sabur, Hawe Setiawan dan Sapardi Djoko Damono.</w:t>
      </w:r>
    </w:p>
    <w:p w14:paraId="0F84F65C" w14:textId="77777777" w:rsidR="00216327" w:rsidRPr="00B55B30" w:rsidRDefault="00216327" w:rsidP="00E64917">
      <w:pPr>
        <w:ind w:firstLine="720"/>
        <w:jc w:val="both"/>
        <w:rPr>
          <w:lang w:val="id-ID"/>
        </w:rPr>
      </w:pPr>
      <w:r w:rsidRPr="00B55B30">
        <w:rPr>
          <w:lang w:val="id-ID"/>
        </w:rPr>
        <w:t xml:space="preserve">Sementara itu, sastrawan luar  Bandung yang namanya muncul adalah Putu Wijaya dan Sapardi Djoko Damono. Penulis kritik yang datang dari kalangan perguruan tinggi adalah Kusman K. Mahmud dan Acep Iwan Saidi.  Nama-nama lain yang dipandang sebagai kritikus, agaknya hanya Jakob Sumardjo, Usep Romli, </w:t>
      </w:r>
      <w:r w:rsidR="007A0768" w:rsidRPr="00B55B30">
        <w:rPr>
          <w:lang w:val="id-ID"/>
        </w:rPr>
        <w:t>`</w:t>
      </w:r>
      <w:r w:rsidRPr="00B55B30">
        <w:rPr>
          <w:lang w:val="id-ID"/>
        </w:rPr>
        <w:t>Beni R. Budiman, Agus R. Sarjono, dan Wilson Nadeak.</w:t>
      </w:r>
    </w:p>
    <w:p w14:paraId="7AEBDC65" w14:textId="77777777" w:rsidR="00216327" w:rsidRPr="00B55B30" w:rsidRDefault="00216327" w:rsidP="00E64917">
      <w:pPr>
        <w:jc w:val="both"/>
        <w:rPr>
          <w:lang w:val="id-ID"/>
        </w:rPr>
      </w:pPr>
      <w:r w:rsidRPr="00B55B30">
        <w:rPr>
          <w:lang w:val="id-ID"/>
        </w:rPr>
        <w:tab/>
        <w:t xml:space="preserve">Di samping itu, yang menarik </w:t>
      </w:r>
      <w:r w:rsidR="007A0768" w:rsidRPr="00B55B30">
        <w:rPr>
          <w:lang w:val="id-ID"/>
        </w:rPr>
        <w:t xml:space="preserve">adalah </w:t>
      </w:r>
      <w:r w:rsidR="002721D3" w:rsidRPr="00B55B30">
        <w:rPr>
          <w:lang w:val="id-ID"/>
        </w:rPr>
        <w:t xml:space="preserve">adanya </w:t>
      </w:r>
      <w:r w:rsidR="007A0768" w:rsidRPr="00B55B30">
        <w:rPr>
          <w:lang w:val="id-ID"/>
        </w:rPr>
        <w:t>penulis kritik</w:t>
      </w:r>
      <w:r w:rsidRPr="00B55B30">
        <w:rPr>
          <w:lang w:val="id-ID"/>
        </w:rPr>
        <w:t xml:space="preserve"> </w:t>
      </w:r>
      <w:r w:rsidR="002721D3" w:rsidRPr="00B55B30">
        <w:rPr>
          <w:lang w:val="id-ID"/>
        </w:rPr>
        <w:t xml:space="preserve">yang menulis dalam dua Bahasa dan dua objek kritk, yaitu </w:t>
      </w:r>
      <w:r w:rsidRPr="00B55B30">
        <w:rPr>
          <w:lang w:val="id-ID"/>
        </w:rPr>
        <w:t xml:space="preserve"> sastra Indonesia dan sastra Sunda. Sebutlah H. Usep Romli   dan  Hawe Setiawan.  H. Usep Romli terkenal sebagai pemerhati sastra Sunda dan juga senantiasa mengikuti perkembangan kritik sastra Sunda di Jawa Barat, sedangkan Hawe Setiawan selama ini dikenal sebagai budayawan yang berkecimpung dalam berbagai kegiatan yang berkaitan dengan sastra Sunda semisal dalam organisasi </w:t>
      </w:r>
      <w:r w:rsidRPr="00B55B30">
        <w:rPr>
          <w:i/>
          <w:lang w:val="id-ID"/>
        </w:rPr>
        <w:t>Rancage</w:t>
      </w:r>
      <w:r w:rsidRPr="00B55B30">
        <w:rPr>
          <w:lang w:val="id-ID"/>
        </w:rPr>
        <w:t xml:space="preserve"> yang berada di bawah pimpinan Ajip Rosidi.</w:t>
      </w:r>
    </w:p>
    <w:p w14:paraId="4572F8A4" w14:textId="77777777" w:rsidR="002721D3" w:rsidRPr="00B55B30" w:rsidRDefault="002721D3" w:rsidP="00E64917">
      <w:pPr>
        <w:jc w:val="both"/>
        <w:rPr>
          <w:lang w:val="id-ID"/>
        </w:rPr>
      </w:pPr>
      <w:r w:rsidRPr="00B55B30">
        <w:rPr>
          <w:lang w:val="id-ID"/>
        </w:rPr>
        <w:tab/>
        <w:t>Penulis kritik dalam kritik sastranya menulis berbagai objek genre sastra</w:t>
      </w:r>
      <w:r w:rsidR="00E24D1D" w:rsidRPr="00B55B30">
        <w:rPr>
          <w:lang w:val="id-ID"/>
        </w:rPr>
        <w:t>,</w:t>
      </w:r>
      <w:r w:rsidRPr="00B55B30">
        <w:rPr>
          <w:lang w:val="id-ID"/>
        </w:rPr>
        <w:t xml:space="preserve"> seperti puisi, cerpen, dan novel</w:t>
      </w:r>
      <w:r w:rsidR="00E24D1D" w:rsidRPr="00B55B30">
        <w:rPr>
          <w:lang w:val="id-ID"/>
        </w:rPr>
        <w:t xml:space="preserve">. Ada pula yang mengamati objek teater, kaitan pengarang dan karyanya, peran media dalam perkembangan sastra, dan karya sastra asing seperti sastra Cina dan cerpen Barat. </w:t>
      </w:r>
    </w:p>
    <w:p w14:paraId="66B97F6C" w14:textId="77777777" w:rsidR="007E4DE6" w:rsidRPr="00B55B30" w:rsidRDefault="007E4DE6" w:rsidP="007E4DE6">
      <w:pPr>
        <w:jc w:val="both"/>
        <w:rPr>
          <w:lang w:val="id-ID"/>
        </w:rPr>
      </w:pPr>
    </w:p>
    <w:p w14:paraId="755A35E3" w14:textId="77777777" w:rsidR="007E4DE6" w:rsidRPr="00B55B30" w:rsidRDefault="007E4DE6" w:rsidP="007E4DE6">
      <w:pPr>
        <w:jc w:val="both"/>
        <w:rPr>
          <w:b/>
          <w:lang w:val="id-ID"/>
        </w:rPr>
      </w:pPr>
      <w:r w:rsidRPr="00B55B30">
        <w:rPr>
          <w:b/>
          <w:lang w:val="id-ID"/>
        </w:rPr>
        <w:t>SIMPULAN</w:t>
      </w:r>
    </w:p>
    <w:p w14:paraId="20D235A2" w14:textId="77777777" w:rsidR="009425DB" w:rsidRPr="00B55B30" w:rsidRDefault="009425DB" w:rsidP="009425DB">
      <w:pPr>
        <w:ind w:firstLine="720"/>
        <w:jc w:val="both"/>
        <w:rPr>
          <w:lang w:val="id-ID"/>
        </w:rPr>
      </w:pPr>
      <w:r w:rsidRPr="00B55B30">
        <w:rPr>
          <w:lang w:val="id-ID"/>
        </w:rPr>
        <w:t xml:space="preserve">Corak kritik sastra Khazanah dalam surat kabar </w:t>
      </w:r>
      <w:r w:rsidRPr="00B55B30">
        <w:rPr>
          <w:i/>
          <w:lang w:val="id-ID"/>
        </w:rPr>
        <w:t xml:space="preserve">Pikiran Rakyat </w:t>
      </w:r>
      <w:r w:rsidRPr="00B55B30">
        <w:rPr>
          <w:lang w:val="id-ID"/>
        </w:rPr>
        <w:t xml:space="preserve">periode 2000-an dipandang dari pendekatan model Abrams menunjukkan adanya kritik ekspresif, objektif, pragmatik, dan mimetik. Corak kritik tersebut sifatnya impresionistik, artinya penulis kritik dalam artikelnya menggunakan pendekatan ekspresif, tetapi, secara keseluruhan ulasan kritik terhadap pengarang  tidak seluruhnya bersifat ekspresif, di beberapa bagian penulis kritik mengaitkannya dengan karya-karya </w:t>
      </w:r>
      <w:r w:rsidRPr="00B55B30">
        <w:rPr>
          <w:lang w:val="id-ID"/>
        </w:rPr>
        <w:lastRenderedPageBreak/>
        <w:t xml:space="preserve">sastra sehingga kritik tersebut selain bersifat ekspresif juga bersifat objektif  karena menitikberatkan pada karya sastra. Demikian   pula sebaliknya, kritik yang bersifat objektif, di dalamnya mengandung objektif dan  ekspresif karena penulis kritik  menghubungkan karya sastra yang dikajinya dengan pengarang karya sastra tersebut.  </w:t>
      </w:r>
    </w:p>
    <w:p w14:paraId="3B605E8B" w14:textId="77777777" w:rsidR="009425DB" w:rsidRPr="00B55B30" w:rsidRDefault="009425DB" w:rsidP="009425DB">
      <w:pPr>
        <w:ind w:firstLine="720"/>
        <w:jc w:val="both"/>
        <w:rPr>
          <w:lang w:val="id-ID"/>
        </w:rPr>
      </w:pPr>
      <w:r w:rsidRPr="00B55B30">
        <w:rPr>
          <w:lang w:val="id-ID"/>
        </w:rPr>
        <w:t>Namun, corak kritik yang secara konsisten menerapkan satu pendekatan, ditemukan pula dalam Khazanah tahun 2000-an.</w:t>
      </w:r>
      <w:r w:rsidR="00E64917" w:rsidRPr="00B55B30">
        <w:rPr>
          <w:lang w:val="id-ID"/>
        </w:rPr>
        <w:t xml:space="preserve"> </w:t>
      </w:r>
      <w:r w:rsidRPr="00B55B30">
        <w:rPr>
          <w:lang w:val="id-ID"/>
        </w:rPr>
        <w:t>Kritik objektif yang cukup menarik adalah kritik yang ditulis oleh Abdurachman Wahid atau Gus Dur “Kritik Teater dan Politik” secara konsisten ber</w:t>
      </w:r>
      <w:r w:rsidR="00E64917" w:rsidRPr="00B55B30">
        <w:rPr>
          <w:lang w:val="id-ID"/>
        </w:rPr>
        <w:t>corak</w:t>
      </w:r>
      <w:r w:rsidRPr="00B55B30">
        <w:rPr>
          <w:lang w:val="id-ID"/>
        </w:rPr>
        <w:t xml:space="preserve"> objektif. Di dalam tulisannya itu Gus Dur mengkritik penulis-penulis Indonesia yang miskin tema-tema cerita untuk naskah teater.</w:t>
      </w:r>
    </w:p>
    <w:p w14:paraId="7B17DA67" w14:textId="77777777" w:rsidR="009425DB" w:rsidRPr="00B55B30" w:rsidRDefault="009425DB" w:rsidP="009425DB">
      <w:pPr>
        <w:jc w:val="both"/>
        <w:rPr>
          <w:lang w:val="id-ID"/>
        </w:rPr>
      </w:pPr>
      <w:r w:rsidRPr="00B55B30">
        <w:rPr>
          <w:lang w:val="id-ID"/>
        </w:rPr>
        <w:t xml:space="preserve">         </w:t>
      </w:r>
      <w:r w:rsidRPr="00B55B30">
        <w:rPr>
          <w:lang w:val="id-ID"/>
        </w:rPr>
        <w:tab/>
        <w:t xml:space="preserve">Hal serupa </w:t>
      </w:r>
      <w:r w:rsidR="00E64917" w:rsidRPr="00B55B30">
        <w:rPr>
          <w:lang w:val="id-ID"/>
        </w:rPr>
        <w:t>tampak dalam karya</w:t>
      </w:r>
      <w:r w:rsidRPr="00B55B30">
        <w:rPr>
          <w:lang w:val="id-ID"/>
        </w:rPr>
        <w:t xml:space="preserve"> Saeful Badar “Peran Media dalam Perkembangan Sastra”. Badar mengritik media massa yang melihat sebelah mata terhadap sastra. Sastra dipandang tidak penting jika dibandingkan dengan ekonomi</w:t>
      </w:r>
      <w:r w:rsidR="00E64917" w:rsidRPr="00B55B30">
        <w:rPr>
          <w:lang w:val="id-ID"/>
        </w:rPr>
        <w:t xml:space="preserve"> dan</w:t>
      </w:r>
      <w:r w:rsidRPr="00B55B30">
        <w:rPr>
          <w:lang w:val="id-ID"/>
        </w:rPr>
        <w:t xml:space="preserve"> hukum.</w:t>
      </w:r>
    </w:p>
    <w:p w14:paraId="5D228E70" w14:textId="77777777" w:rsidR="00E64917" w:rsidRPr="00B55B30" w:rsidRDefault="009425DB" w:rsidP="00E64917">
      <w:pPr>
        <w:ind w:firstLine="720"/>
        <w:jc w:val="both"/>
        <w:rPr>
          <w:lang w:val="id-ID"/>
        </w:rPr>
      </w:pPr>
      <w:r w:rsidRPr="00B55B30">
        <w:rPr>
          <w:lang w:val="id-ID"/>
        </w:rPr>
        <w:t>Karya kritik dengan menggunakan pendekatan lain seperti mimetik dan pragmatik juga dapat ditemukan.</w:t>
      </w:r>
      <w:r w:rsidR="00E64917" w:rsidRPr="00B55B30">
        <w:rPr>
          <w:lang w:val="id-ID"/>
        </w:rPr>
        <w:t xml:space="preserve"> </w:t>
      </w:r>
      <w:r w:rsidRPr="00B55B30">
        <w:rPr>
          <w:lang w:val="id-ID"/>
        </w:rPr>
        <w:t xml:space="preserve">Namun, sekali lagi kritik inipun bersifat impresionistik. </w:t>
      </w:r>
    </w:p>
    <w:p w14:paraId="11BF439E" w14:textId="77777777" w:rsidR="00E64917" w:rsidRPr="00B55B30" w:rsidRDefault="00E64917" w:rsidP="00E64917">
      <w:pPr>
        <w:ind w:firstLine="720"/>
        <w:jc w:val="both"/>
        <w:rPr>
          <w:lang w:val="id-ID"/>
        </w:rPr>
      </w:pPr>
      <w:r w:rsidRPr="00B55B30">
        <w:rPr>
          <w:lang w:val="id-ID"/>
        </w:rPr>
        <w:t>Secara keseluruhan dapat disimpulkan bahwa sebagian besar kritik sastra Khazanah bercorak</w:t>
      </w:r>
      <w:r w:rsidR="00BF7744" w:rsidRPr="00B55B30">
        <w:rPr>
          <w:lang w:val="id-ID"/>
        </w:rPr>
        <w:t>-corak, dalam satu tulisan terdapat lebih dari satu corak.</w:t>
      </w:r>
    </w:p>
    <w:p w14:paraId="7191D192" w14:textId="77777777" w:rsidR="00BF7744" w:rsidRPr="00B55B30" w:rsidRDefault="00BF7744" w:rsidP="00E64917">
      <w:pPr>
        <w:ind w:firstLine="720"/>
        <w:jc w:val="both"/>
        <w:rPr>
          <w:lang w:val="id-ID"/>
        </w:rPr>
      </w:pPr>
      <w:r w:rsidRPr="00B55B30">
        <w:rPr>
          <w:lang w:val="id-ID"/>
        </w:rPr>
        <w:t>Dari seluruh data kritik sastra yang dianalisis pada umumnya kritik sastra yang dijadikan objek</w:t>
      </w:r>
      <w:r w:rsidR="001A5BDE" w:rsidRPr="00B55B30">
        <w:rPr>
          <w:lang w:val="id-ID"/>
        </w:rPr>
        <w:t xml:space="preserve"> kritik</w:t>
      </w:r>
      <w:r w:rsidRPr="00B55B30">
        <w:rPr>
          <w:lang w:val="id-ID"/>
        </w:rPr>
        <w:t xml:space="preserve"> adalah genr</w:t>
      </w:r>
      <w:r w:rsidR="00FD7CDF">
        <w:t>e</w:t>
      </w:r>
      <w:r w:rsidRPr="00B55B30">
        <w:rPr>
          <w:lang w:val="id-ID"/>
        </w:rPr>
        <w:t xml:space="preserve"> puisi yang tertinggi, kedua cerpen, dan ketiga novel, sisanya kritik terhadap pengarang dan kaitannya dengan karyanya.</w:t>
      </w:r>
    </w:p>
    <w:p w14:paraId="0221D1B1" w14:textId="77777777" w:rsidR="001A5BDE" w:rsidRPr="00B55B30" w:rsidRDefault="001A5BDE" w:rsidP="00E64917">
      <w:pPr>
        <w:ind w:firstLine="720"/>
        <w:jc w:val="both"/>
        <w:rPr>
          <w:lang w:val="id-ID"/>
        </w:rPr>
      </w:pPr>
      <w:r w:rsidRPr="00B55B30">
        <w:rPr>
          <w:lang w:val="id-ID"/>
        </w:rPr>
        <w:t xml:space="preserve">Para penulis kritik dating dari kalangan sastrawan, budayawan, kritikus, dan akademisi. Penulis kritik tersebut adalah  Diro Aritonang, Kusman K. Mahmud, Jakob Sumardjo, Beni R. Budiman, Soni Farid Maulana, Wilson Nadeak, Acep Zamzam Noor, Putu Wijaya, Oyon Sofyan, Hikmat Gumelar, Agus R. Sarjono, Nenden Lilis, Saini K.M, Abdurachman Wahid, Acep Iwan Saidi, </w:t>
      </w:r>
      <w:r w:rsidRPr="00B55B30">
        <w:rPr>
          <w:lang w:val="id-ID"/>
        </w:rPr>
        <w:t xml:space="preserve">Ahda Imran, Saeful Badar, Hikmat Gumelar, dan H. Usep Romli HM. yang dinobatkan sebagai penulis kritik sastra yang selalu hadir. </w:t>
      </w:r>
    </w:p>
    <w:p w14:paraId="66762C52" w14:textId="77777777" w:rsidR="00E64917" w:rsidRPr="00B55B30" w:rsidRDefault="00E64917" w:rsidP="00E64917">
      <w:pPr>
        <w:ind w:firstLine="720"/>
        <w:jc w:val="both"/>
        <w:rPr>
          <w:lang w:val="id-ID"/>
        </w:rPr>
      </w:pPr>
    </w:p>
    <w:p w14:paraId="5E8F2865" w14:textId="77777777" w:rsidR="009425DB" w:rsidRPr="00B55B30" w:rsidRDefault="009425DB" w:rsidP="009425DB">
      <w:pPr>
        <w:ind w:firstLine="720"/>
        <w:rPr>
          <w:lang w:val="id-ID"/>
        </w:rPr>
      </w:pPr>
    </w:p>
    <w:p w14:paraId="350D9D08" w14:textId="77777777" w:rsidR="000128F9" w:rsidRPr="00B55B30" w:rsidRDefault="009B6206" w:rsidP="000128F9">
      <w:pPr>
        <w:widowControl w:val="0"/>
        <w:autoSpaceDE w:val="0"/>
        <w:autoSpaceDN w:val="0"/>
        <w:adjustRightInd w:val="0"/>
        <w:ind w:left="480" w:hanging="480"/>
        <w:rPr>
          <w:b/>
          <w:lang w:val="id-ID"/>
        </w:rPr>
      </w:pPr>
      <w:r w:rsidRPr="00B55B30">
        <w:rPr>
          <w:b/>
          <w:lang w:val="id-ID"/>
        </w:rPr>
        <w:t>DAFTAR PUSTAKA</w:t>
      </w:r>
    </w:p>
    <w:p w14:paraId="664E1CC9" w14:textId="77777777" w:rsidR="000128F9" w:rsidRPr="00B55B30" w:rsidRDefault="000128F9" w:rsidP="000128F9">
      <w:pPr>
        <w:widowControl w:val="0"/>
        <w:autoSpaceDE w:val="0"/>
        <w:autoSpaceDN w:val="0"/>
        <w:adjustRightInd w:val="0"/>
        <w:ind w:left="480" w:hanging="480"/>
        <w:rPr>
          <w:b/>
          <w:lang w:val="id-ID"/>
        </w:rPr>
      </w:pPr>
    </w:p>
    <w:p w14:paraId="5DB345E7" w14:textId="77777777" w:rsidR="000128F9" w:rsidRPr="00B55B30" w:rsidRDefault="000128F9" w:rsidP="000128F9">
      <w:pPr>
        <w:widowControl w:val="0"/>
        <w:autoSpaceDE w:val="0"/>
        <w:autoSpaceDN w:val="0"/>
        <w:adjustRightInd w:val="0"/>
        <w:ind w:left="480" w:hanging="480"/>
        <w:rPr>
          <w:noProof/>
          <w:lang w:val="id-ID"/>
        </w:rPr>
      </w:pPr>
      <w:r w:rsidRPr="00B55B30">
        <w:rPr>
          <w:b/>
          <w:lang w:val="id-ID"/>
        </w:rPr>
        <w:fldChar w:fldCharType="begin" w:fldLock="1"/>
      </w:r>
      <w:r w:rsidRPr="00B55B30">
        <w:rPr>
          <w:b/>
          <w:lang w:val="id-ID"/>
        </w:rPr>
        <w:instrText xml:space="preserve">ADDIN Mendeley Bibliography CSL_BIBLIOGRAPHY </w:instrText>
      </w:r>
      <w:r w:rsidRPr="00B55B30">
        <w:rPr>
          <w:b/>
          <w:lang w:val="id-ID"/>
        </w:rPr>
        <w:fldChar w:fldCharType="separate"/>
      </w:r>
      <w:r w:rsidRPr="00B55B30">
        <w:rPr>
          <w:noProof/>
          <w:lang w:val="id-ID"/>
        </w:rPr>
        <w:t xml:space="preserve">Abrams, M. . (1976). </w:t>
      </w:r>
      <w:r w:rsidRPr="00B55B30">
        <w:rPr>
          <w:i/>
          <w:iCs/>
          <w:noProof/>
          <w:lang w:val="id-ID"/>
        </w:rPr>
        <w:t>The Mirror and the Lamp: Romantic Theory and the Critu cal Tradition</w:t>
      </w:r>
      <w:r w:rsidRPr="00B55B30">
        <w:rPr>
          <w:noProof/>
          <w:lang w:val="id-ID"/>
        </w:rPr>
        <w:t>. London:,Oxford, New York: University Press.</w:t>
      </w:r>
    </w:p>
    <w:p w14:paraId="418D8490" w14:textId="77777777" w:rsidR="000128F9" w:rsidRPr="00B55B30" w:rsidRDefault="000128F9" w:rsidP="000128F9">
      <w:pPr>
        <w:widowControl w:val="0"/>
        <w:autoSpaceDE w:val="0"/>
        <w:autoSpaceDN w:val="0"/>
        <w:adjustRightInd w:val="0"/>
        <w:ind w:left="480" w:hanging="480"/>
        <w:rPr>
          <w:noProof/>
          <w:lang w:val="id-ID"/>
        </w:rPr>
      </w:pPr>
      <w:r w:rsidRPr="00B55B30">
        <w:rPr>
          <w:noProof/>
          <w:lang w:val="id-ID"/>
        </w:rPr>
        <w:t xml:space="preserve">Al-Fayyadi, M. (2015). Kritik Sastra di Perancis. </w:t>
      </w:r>
      <w:r w:rsidRPr="00B55B30">
        <w:rPr>
          <w:i/>
          <w:iCs/>
          <w:noProof/>
          <w:lang w:val="id-ID"/>
        </w:rPr>
        <w:t>Jurnal Poetika</w:t>
      </w:r>
      <w:r w:rsidRPr="00B55B30">
        <w:rPr>
          <w:noProof/>
          <w:lang w:val="id-ID"/>
        </w:rPr>
        <w:t xml:space="preserve">, </w:t>
      </w:r>
      <w:r w:rsidRPr="00B55B30">
        <w:rPr>
          <w:i/>
          <w:iCs/>
          <w:noProof/>
          <w:lang w:val="id-ID"/>
        </w:rPr>
        <w:t>III</w:t>
      </w:r>
      <w:r w:rsidRPr="00B55B30">
        <w:rPr>
          <w:noProof/>
          <w:lang w:val="id-ID"/>
        </w:rPr>
        <w:t>(02), 143--153.</w:t>
      </w:r>
    </w:p>
    <w:p w14:paraId="6D235363" w14:textId="77777777" w:rsidR="000128F9" w:rsidRPr="00B55B30" w:rsidRDefault="000128F9" w:rsidP="000128F9">
      <w:pPr>
        <w:widowControl w:val="0"/>
        <w:autoSpaceDE w:val="0"/>
        <w:autoSpaceDN w:val="0"/>
        <w:adjustRightInd w:val="0"/>
        <w:ind w:left="480" w:hanging="480"/>
        <w:rPr>
          <w:noProof/>
          <w:lang w:val="id-ID"/>
        </w:rPr>
      </w:pPr>
      <w:r w:rsidRPr="00B55B30">
        <w:rPr>
          <w:noProof/>
          <w:lang w:val="id-ID"/>
        </w:rPr>
        <w:t xml:space="preserve">Badan, L., Bahasa, P., &amp; Pendidikan, K. (2017). </w:t>
      </w:r>
      <w:r w:rsidRPr="00B55B30">
        <w:rPr>
          <w:i/>
          <w:iCs/>
          <w:noProof/>
          <w:lang w:val="id-ID"/>
        </w:rPr>
        <w:t>Kritik Sastra di Badan Bahasa Menginspirasi dan Memotivasi</w:t>
      </w:r>
      <w:r w:rsidRPr="00B55B30">
        <w:rPr>
          <w:noProof/>
          <w:lang w:val="id-ID"/>
        </w:rPr>
        <w:t>. 1–89.</w:t>
      </w:r>
    </w:p>
    <w:p w14:paraId="7F42FD50" w14:textId="77777777" w:rsidR="000128F9" w:rsidRPr="00B55B30" w:rsidRDefault="000128F9" w:rsidP="000128F9">
      <w:pPr>
        <w:widowControl w:val="0"/>
        <w:autoSpaceDE w:val="0"/>
        <w:autoSpaceDN w:val="0"/>
        <w:adjustRightInd w:val="0"/>
        <w:ind w:left="480" w:hanging="480"/>
        <w:rPr>
          <w:noProof/>
          <w:lang w:val="id-ID"/>
        </w:rPr>
      </w:pPr>
      <w:r w:rsidRPr="00B55B30">
        <w:rPr>
          <w:noProof/>
          <w:lang w:val="id-ID"/>
        </w:rPr>
        <w:t xml:space="preserve">Damono, S. D. (1993). </w:t>
      </w:r>
      <w:r w:rsidRPr="00B55B30">
        <w:rPr>
          <w:i/>
          <w:iCs/>
          <w:noProof/>
          <w:lang w:val="id-ID"/>
        </w:rPr>
        <w:t>Novel Jawa Tahun 1950-an</w:t>
      </w:r>
      <w:r w:rsidRPr="00B55B30">
        <w:rPr>
          <w:noProof/>
          <w:lang w:val="id-ID"/>
        </w:rPr>
        <w:t>. Bentang.</w:t>
      </w:r>
    </w:p>
    <w:p w14:paraId="47FCEC1C" w14:textId="77777777" w:rsidR="000128F9" w:rsidRPr="00B55B30" w:rsidRDefault="000128F9" w:rsidP="000128F9">
      <w:pPr>
        <w:widowControl w:val="0"/>
        <w:autoSpaceDE w:val="0"/>
        <w:autoSpaceDN w:val="0"/>
        <w:adjustRightInd w:val="0"/>
        <w:ind w:left="480" w:hanging="480"/>
        <w:rPr>
          <w:noProof/>
          <w:lang w:val="id-ID"/>
        </w:rPr>
      </w:pPr>
      <w:r w:rsidRPr="00B55B30">
        <w:rPr>
          <w:noProof/>
          <w:lang w:val="id-ID"/>
        </w:rPr>
        <w:t xml:space="preserve">LIPI. (2018). » Issn Online. </w:t>
      </w:r>
      <w:r w:rsidRPr="00B55B30">
        <w:rPr>
          <w:i/>
          <w:iCs/>
          <w:noProof/>
          <w:lang w:val="id-ID"/>
        </w:rPr>
        <w:t>Prosiding Seminar Politik Kritik Sastra</w:t>
      </w:r>
      <w:r w:rsidRPr="00B55B30">
        <w:rPr>
          <w:noProof/>
          <w:lang w:val="id-ID"/>
        </w:rPr>
        <w:t>, 22–23. http://issn.lipi.go.id/</w:t>
      </w:r>
    </w:p>
    <w:p w14:paraId="4CFAC65D" w14:textId="77777777" w:rsidR="000128F9" w:rsidRPr="00B55B30" w:rsidRDefault="000128F9" w:rsidP="000128F9">
      <w:pPr>
        <w:widowControl w:val="0"/>
        <w:autoSpaceDE w:val="0"/>
        <w:autoSpaceDN w:val="0"/>
        <w:adjustRightInd w:val="0"/>
        <w:ind w:left="480" w:hanging="480"/>
        <w:rPr>
          <w:noProof/>
          <w:lang w:val="id-ID"/>
        </w:rPr>
      </w:pPr>
      <w:r w:rsidRPr="00B55B30">
        <w:rPr>
          <w:noProof/>
          <w:lang w:val="id-ID"/>
        </w:rPr>
        <w:t xml:space="preserve">Mahayana, M. (2015). </w:t>
      </w:r>
      <w:r w:rsidRPr="00B55B30">
        <w:rPr>
          <w:i/>
          <w:iCs/>
          <w:noProof/>
          <w:lang w:val="id-ID"/>
        </w:rPr>
        <w:t>Kitab Kritik Sastra</w:t>
      </w:r>
      <w:r w:rsidRPr="00B55B30">
        <w:rPr>
          <w:noProof/>
          <w:lang w:val="id-ID"/>
        </w:rPr>
        <w:t xml:space="preserve"> (1st ed., Issue 1). Yayasan Pustaka Obor Indonesia.</w:t>
      </w:r>
    </w:p>
    <w:p w14:paraId="4B98AF9B" w14:textId="77777777" w:rsidR="000128F9" w:rsidRPr="00B55B30" w:rsidRDefault="000128F9" w:rsidP="000128F9">
      <w:pPr>
        <w:widowControl w:val="0"/>
        <w:autoSpaceDE w:val="0"/>
        <w:autoSpaceDN w:val="0"/>
        <w:adjustRightInd w:val="0"/>
        <w:ind w:left="480" w:hanging="480"/>
        <w:rPr>
          <w:noProof/>
          <w:lang w:val="id-ID"/>
        </w:rPr>
      </w:pPr>
      <w:r w:rsidRPr="00B55B30">
        <w:rPr>
          <w:noProof/>
          <w:lang w:val="id-ID"/>
        </w:rPr>
        <w:t xml:space="preserve">Mardianto, H. (2021). </w:t>
      </w:r>
      <w:r w:rsidRPr="00B55B30">
        <w:rPr>
          <w:i/>
          <w:iCs/>
          <w:noProof/>
          <w:lang w:val="id-ID"/>
        </w:rPr>
        <w:t>Situasi Kehidupan Kritik Sastra Indonesia di Yogyakarta ( 1945-1965</w:t>
      </w:r>
      <w:r w:rsidRPr="00B55B30">
        <w:rPr>
          <w:noProof/>
          <w:lang w:val="id-ID"/>
        </w:rPr>
        <w:t>. Pusat Bahasa.</w:t>
      </w:r>
    </w:p>
    <w:p w14:paraId="3B95B4A3" w14:textId="77777777" w:rsidR="000128F9" w:rsidRPr="00B55B30" w:rsidRDefault="000128F9" w:rsidP="000128F9">
      <w:pPr>
        <w:widowControl w:val="0"/>
        <w:autoSpaceDE w:val="0"/>
        <w:autoSpaceDN w:val="0"/>
        <w:adjustRightInd w:val="0"/>
        <w:ind w:left="480" w:hanging="480"/>
        <w:rPr>
          <w:noProof/>
          <w:lang w:val="id-ID"/>
        </w:rPr>
      </w:pPr>
      <w:r w:rsidRPr="00B55B30">
        <w:rPr>
          <w:noProof/>
          <w:lang w:val="id-ID"/>
        </w:rPr>
        <w:t xml:space="preserve">Pradopo, R. D. (1992). Kritik Sastra Indonesia Modern. </w:t>
      </w:r>
      <w:r w:rsidRPr="00B55B30">
        <w:rPr>
          <w:i/>
          <w:iCs/>
          <w:noProof/>
          <w:lang w:val="id-ID"/>
        </w:rPr>
        <w:t>Fakultas Sastra</w:t>
      </w:r>
      <w:r w:rsidRPr="00B55B30">
        <w:rPr>
          <w:noProof/>
          <w:lang w:val="id-ID"/>
        </w:rPr>
        <w:t xml:space="preserve">, </w:t>
      </w:r>
      <w:r w:rsidRPr="00B55B30">
        <w:rPr>
          <w:i/>
          <w:iCs/>
          <w:noProof/>
          <w:lang w:val="id-ID"/>
        </w:rPr>
        <w:t>Ph.D.</w:t>
      </w:r>
      <w:r w:rsidRPr="00B55B30">
        <w:rPr>
          <w:noProof/>
          <w:lang w:val="id-ID"/>
        </w:rPr>
        <w:t>, 730.</w:t>
      </w:r>
    </w:p>
    <w:p w14:paraId="793F9732" w14:textId="77777777" w:rsidR="000128F9" w:rsidRPr="00B55B30" w:rsidRDefault="000128F9" w:rsidP="000128F9">
      <w:pPr>
        <w:widowControl w:val="0"/>
        <w:autoSpaceDE w:val="0"/>
        <w:autoSpaceDN w:val="0"/>
        <w:adjustRightInd w:val="0"/>
        <w:ind w:left="480" w:hanging="480"/>
        <w:rPr>
          <w:noProof/>
          <w:lang w:val="id-ID"/>
        </w:rPr>
      </w:pPr>
      <w:r w:rsidRPr="00B55B30">
        <w:rPr>
          <w:noProof/>
          <w:lang w:val="id-ID"/>
        </w:rPr>
        <w:t xml:space="preserve">Turaeni, N. N. T. dan P. R. H. (2020). Kritik Sosial Bermuatan Lokal Bali dalamm Kumpulan Cerita Nguntul Tanah Nulengek Langit Karya I Made Suarsa. </w:t>
      </w:r>
      <w:r w:rsidRPr="00B55B30">
        <w:rPr>
          <w:i/>
          <w:iCs/>
          <w:noProof/>
          <w:lang w:val="id-ID"/>
        </w:rPr>
        <w:t>Aksara</w:t>
      </w:r>
      <w:r w:rsidRPr="00B55B30">
        <w:rPr>
          <w:noProof/>
          <w:lang w:val="id-ID"/>
        </w:rPr>
        <w:t xml:space="preserve">, </w:t>
      </w:r>
      <w:r w:rsidRPr="00B55B30">
        <w:rPr>
          <w:i/>
          <w:iCs/>
          <w:noProof/>
          <w:lang w:val="id-ID"/>
        </w:rPr>
        <w:t>32</w:t>
      </w:r>
      <w:r w:rsidRPr="00B55B30">
        <w:rPr>
          <w:noProof/>
          <w:lang w:val="id-ID"/>
        </w:rPr>
        <w:t>(2), 223–234. https://doi.org/10.29255/aksara.v32iil.660.223--234</w:t>
      </w:r>
    </w:p>
    <w:p w14:paraId="17984C08" w14:textId="77777777" w:rsidR="000128F9" w:rsidRPr="00B55B30" w:rsidRDefault="000128F9" w:rsidP="000128F9">
      <w:pPr>
        <w:widowControl w:val="0"/>
        <w:autoSpaceDE w:val="0"/>
        <w:autoSpaceDN w:val="0"/>
        <w:adjustRightInd w:val="0"/>
        <w:ind w:left="480" w:hanging="480"/>
        <w:rPr>
          <w:noProof/>
          <w:lang w:val="id-ID"/>
        </w:rPr>
      </w:pPr>
      <w:r w:rsidRPr="00B55B30">
        <w:rPr>
          <w:noProof/>
          <w:lang w:val="id-ID"/>
        </w:rPr>
        <w:t xml:space="preserve">Wellek, R. A. A. W. (1968). </w:t>
      </w:r>
      <w:r w:rsidRPr="00B55B30">
        <w:rPr>
          <w:i/>
          <w:iCs/>
          <w:noProof/>
          <w:lang w:val="id-ID"/>
        </w:rPr>
        <w:t>Theory of Literature</w:t>
      </w:r>
      <w:r w:rsidRPr="00B55B30">
        <w:rPr>
          <w:noProof/>
          <w:lang w:val="id-ID"/>
        </w:rPr>
        <w:t xml:space="preserve"> (3rd ed.). Penguin Books</w:t>
      </w:r>
    </w:p>
    <w:p w14:paraId="48A993EA" w14:textId="77777777" w:rsidR="000128F9" w:rsidRPr="00B55B30" w:rsidRDefault="000128F9" w:rsidP="000128F9">
      <w:pPr>
        <w:widowControl w:val="0"/>
        <w:autoSpaceDE w:val="0"/>
        <w:autoSpaceDN w:val="0"/>
        <w:adjustRightInd w:val="0"/>
        <w:ind w:left="480" w:hanging="480"/>
        <w:rPr>
          <w:noProof/>
          <w:lang w:val="id-ID"/>
        </w:rPr>
      </w:pPr>
    </w:p>
    <w:p w14:paraId="2C9C5D03" w14:textId="77777777" w:rsidR="000128F9" w:rsidRPr="00B55B30" w:rsidRDefault="000128F9" w:rsidP="000128F9">
      <w:pPr>
        <w:widowControl w:val="0"/>
        <w:autoSpaceDE w:val="0"/>
        <w:autoSpaceDN w:val="0"/>
        <w:adjustRightInd w:val="0"/>
        <w:ind w:left="480" w:hanging="480"/>
        <w:rPr>
          <w:b/>
          <w:noProof/>
          <w:lang w:val="id-ID"/>
        </w:rPr>
      </w:pPr>
      <w:r w:rsidRPr="00B55B30">
        <w:rPr>
          <w:b/>
          <w:noProof/>
          <w:lang w:val="id-ID"/>
        </w:rPr>
        <w:t>Sumber Data Surat Kabar</w:t>
      </w:r>
    </w:p>
    <w:p w14:paraId="05A9103D" w14:textId="77777777" w:rsidR="001F5B49" w:rsidRPr="00B55B30" w:rsidRDefault="000128F9" w:rsidP="000128F9">
      <w:pPr>
        <w:jc w:val="both"/>
        <w:rPr>
          <w:lang w:val="id-ID"/>
        </w:rPr>
      </w:pPr>
      <w:r w:rsidRPr="00B55B30">
        <w:rPr>
          <w:lang w:val="id-ID"/>
        </w:rPr>
        <w:t xml:space="preserve">Badar, Saeful. “Peran Media Massa bagi </w:t>
      </w:r>
    </w:p>
    <w:p w14:paraId="41E0A6F6" w14:textId="77777777" w:rsidR="000128F9" w:rsidRPr="00B55B30" w:rsidRDefault="000128F9" w:rsidP="001F5B49">
      <w:pPr>
        <w:ind w:left="720"/>
        <w:jc w:val="both"/>
        <w:rPr>
          <w:lang w:val="id-ID"/>
        </w:rPr>
      </w:pPr>
      <w:r w:rsidRPr="00B55B30">
        <w:rPr>
          <w:lang w:val="id-ID"/>
        </w:rPr>
        <w:t xml:space="preserve">Perkembangan Kesusastraan” . </w:t>
      </w:r>
      <w:r w:rsidRPr="00B55B30">
        <w:rPr>
          <w:i/>
          <w:lang w:val="id-ID"/>
        </w:rPr>
        <w:t>Pikiran Rakyat</w:t>
      </w:r>
      <w:r w:rsidRPr="00B55B30">
        <w:rPr>
          <w:lang w:val="id-ID"/>
        </w:rPr>
        <w:t xml:space="preserve"> 17 Maret 2000, h</w:t>
      </w:r>
      <w:r w:rsidR="001F5B49" w:rsidRPr="00B55B30">
        <w:rPr>
          <w:lang w:val="id-ID"/>
        </w:rPr>
        <w:t>lm</w:t>
      </w:r>
      <w:r w:rsidRPr="00B55B30">
        <w:rPr>
          <w:lang w:val="id-ID"/>
        </w:rPr>
        <w:t>. 12.</w:t>
      </w:r>
    </w:p>
    <w:p w14:paraId="62720B0D" w14:textId="77777777" w:rsidR="000128F9" w:rsidRPr="00B55B30" w:rsidRDefault="000128F9" w:rsidP="000128F9">
      <w:pPr>
        <w:ind w:firstLine="720"/>
        <w:jc w:val="both"/>
        <w:rPr>
          <w:lang w:val="id-ID"/>
        </w:rPr>
      </w:pPr>
    </w:p>
    <w:p w14:paraId="4C1EC9D7" w14:textId="77777777" w:rsidR="001F5B49" w:rsidRPr="00B55B30" w:rsidRDefault="000128F9" w:rsidP="000128F9">
      <w:pPr>
        <w:jc w:val="both"/>
        <w:rPr>
          <w:lang w:val="id-ID"/>
        </w:rPr>
      </w:pPr>
      <w:r w:rsidRPr="00B55B30">
        <w:rPr>
          <w:lang w:val="id-ID"/>
        </w:rPr>
        <w:t>Budiman, Beni R. “</w:t>
      </w:r>
      <w:r w:rsidRPr="00B55B30">
        <w:rPr>
          <w:i/>
          <w:lang w:val="id-ID"/>
        </w:rPr>
        <w:t>Tafsir Atas Buku Cerpen</w:t>
      </w:r>
      <w:r w:rsidRPr="00B55B30">
        <w:rPr>
          <w:lang w:val="id-ID"/>
        </w:rPr>
        <w:t xml:space="preserve"> </w:t>
      </w:r>
    </w:p>
    <w:p w14:paraId="543207F5" w14:textId="77777777" w:rsidR="000128F9" w:rsidRPr="00B55B30" w:rsidRDefault="000128F9" w:rsidP="001F5B49">
      <w:pPr>
        <w:ind w:left="720"/>
        <w:jc w:val="both"/>
        <w:rPr>
          <w:lang w:val="id-ID"/>
        </w:rPr>
      </w:pPr>
      <w:r w:rsidRPr="00B55B30">
        <w:rPr>
          <w:i/>
          <w:lang w:val="id-ID"/>
        </w:rPr>
        <w:lastRenderedPageBreak/>
        <w:t>Hampir Sebuah Subversi</w:t>
      </w:r>
      <w:r w:rsidRPr="00B55B30">
        <w:rPr>
          <w:lang w:val="id-ID"/>
        </w:rPr>
        <w:t xml:space="preserve">: Kuntowijoyo. Fiksi Simbolik Kelas Menengah Indonesia". </w:t>
      </w:r>
      <w:r w:rsidRPr="00B55B30">
        <w:rPr>
          <w:i/>
          <w:lang w:val="id-ID"/>
        </w:rPr>
        <w:t>Pikiran Rakyat</w:t>
      </w:r>
      <w:r w:rsidRPr="00B55B30">
        <w:rPr>
          <w:lang w:val="id-ID"/>
        </w:rPr>
        <w:t>, 2 April 2001, h</w:t>
      </w:r>
      <w:r w:rsidR="001F5B49" w:rsidRPr="00B55B30">
        <w:rPr>
          <w:lang w:val="id-ID"/>
        </w:rPr>
        <w:t>lm</w:t>
      </w:r>
      <w:r w:rsidRPr="00B55B30">
        <w:rPr>
          <w:lang w:val="id-ID"/>
        </w:rPr>
        <w:t>. 14.</w:t>
      </w:r>
    </w:p>
    <w:p w14:paraId="1E682D74" w14:textId="77777777" w:rsidR="000128F9" w:rsidRPr="00B55B30" w:rsidRDefault="000128F9" w:rsidP="000128F9">
      <w:pPr>
        <w:jc w:val="both"/>
        <w:rPr>
          <w:lang w:val="id-ID"/>
        </w:rPr>
      </w:pPr>
    </w:p>
    <w:p w14:paraId="1DA480C0" w14:textId="77777777" w:rsidR="001F5B49" w:rsidRPr="00B55B30" w:rsidRDefault="000128F9" w:rsidP="000128F9">
      <w:pPr>
        <w:jc w:val="both"/>
        <w:rPr>
          <w:lang w:val="id-ID"/>
        </w:rPr>
      </w:pPr>
      <w:r w:rsidRPr="00B55B30">
        <w:rPr>
          <w:lang w:val="id-ID"/>
        </w:rPr>
        <w:t xml:space="preserve">Dim, Herry. “Supernova Mengatasi Terra </w:t>
      </w:r>
    </w:p>
    <w:p w14:paraId="4AEC15C6" w14:textId="77777777" w:rsidR="000128F9" w:rsidRPr="00B55B30" w:rsidRDefault="000128F9" w:rsidP="001F5B49">
      <w:pPr>
        <w:ind w:left="720"/>
        <w:jc w:val="both"/>
        <w:rPr>
          <w:lang w:val="id-ID"/>
        </w:rPr>
      </w:pPr>
      <w:r w:rsidRPr="00B55B30">
        <w:rPr>
          <w:lang w:val="id-ID"/>
        </w:rPr>
        <w:t xml:space="preserve">Incognita”. </w:t>
      </w:r>
      <w:r w:rsidRPr="00B55B30">
        <w:rPr>
          <w:i/>
          <w:lang w:val="id-ID"/>
        </w:rPr>
        <w:t>Pikiran Rakyat</w:t>
      </w:r>
      <w:r w:rsidRPr="00B55B30">
        <w:rPr>
          <w:lang w:val="id-ID"/>
        </w:rPr>
        <w:t>, 5 April 2001, h</w:t>
      </w:r>
      <w:r w:rsidR="001F5B49" w:rsidRPr="00B55B30">
        <w:rPr>
          <w:lang w:val="id-ID"/>
        </w:rPr>
        <w:t>lm</w:t>
      </w:r>
      <w:r w:rsidRPr="00B55B30">
        <w:rPr>
          <w:lang w:val="id-ID"/>
        </w:rPr>
        <w:t>. 20.</w:t>
      </w:r>
    </w:p>
    <w:p w14:paraId="5E0C2678" w14:textId="77777777" w:rsidR="000128F9" w:rsidRPr="00B55B30" w:rsidRDefault="000128F9" w:rsidP="000128F9">
      <w:pPr>
        <w:jc w:val="both"/>
        <w:rPr>
          <w:lang w:val="id-ID"/>
        </w:rPr>
      </w:pPr>
    </w:p>
    <w:p w14:paraId="132CA5C2" w14:textId="77777777" w:rsidR="001F5B49" w:rsidRPr="00B55B30" w:rsidRDefault="000128F9" w:rsidP="000128F9">
      <w:pPr>
        <w:jc w:val="both"/>
        <w:rPr>
          <w:lang w:val="id-ID"/>
        </w:rPr>
      </w:pPr>
      <w:r w:rsidRPr="00B55B30">
        <w:rPr>
          <w:lang w:val="id-ID"/>
        </w:rPr>
        <w:t xml:space="preserve">Imran, Ahda. “Sehari Bersama Saini KM: </w:t>
      </w:r>
    </w:p>
    <w:p w14:paraId="32DFC6FD" w14:textId="77777777" w:rsidR="000128F9" w:rsidRPr="00B55B30" w:rsidRDefault="000128F9" w:rsidP="001F5B49">
      <w:pPr>
        <w:ind w:left="720"/>
        <w:jc w:val="both"/>
        <w:rPr>
          <w:lang w:val="id-ID"/>
        </w:rPr>
      </w:pPr>
      <w:r w:rsidRPr="00B55B30">
        <w:rPr>
          <w:lang w:val="id-ID"/>
        </w:rPr>
        <w:t>Dalam Kepenyairan Tidak Ada Beatifikasi”</w:t>
      </w:r>
      <w:r w:rsidRPr="00B55B30">
        <w:rPr>
          <w:i/>
          <w:lang w:val="id-ID"/>
        </w:rPr>
        <w:t xml:space="preserve"> Pikiran Rakyat</w:t>
      </w:r>
      <w:r w:rsidRPr="00B55B30">
        <w:rPr>
          <w:lang w:val="id-ID"/>
        </w:rPr>
        <w:t xml:space="preserve"> 5 Februari 2000, h</w:t>
      </w:r>
      <w:r w:rsidR="001F5B49" w:rsidRPr="00B55B30">
        <w:rPr>
          <w:lang w:val="id-ID"/>
        </w:rPr>
        <w:t>lm</w:t>
      </w:r>
      <w:r w:rsidRPr="00B55B30">
        <w:rPr>
          <w:lang w:val="id-ID"/>
        </w:rPr>
        <w:t>.6.</w:t>
      </w:r>
    </w:p>
    <w:p w14:paraId="4DE1A4A3" w14:textId="77777777" w:rsidR="000128F9" w:rsidRPr="00B55B30" w:rsidRDefault="000128F9" w:rsidP="000128F9">
      <w:pPr>
        <w:jc w:val="both"/>
        <w:rPr>
          <w:lang w:val="id-ID"/>
        </w:rPr>
      </w:pPr>
    </w:p>
    <w:p w14:paraId="6475DB0D" w14:textId="77777777" w:rsidR="00B55B30" w:rsidRPr="00B55B30" w:rsidRDefault="00B55B30" w:rsidP="00B55B30">
      <w:pPr>
        <w:pStyle w:val="NormalWeb"/>
        <w:shd w:val="clear" w:color="auto" w:fill="F5F5F5"/>
        <w:spacing w:before="0" w:beforeAutospacing="0" w:after="0"/>
        <w:rPr>
          <w:rStyle w:val="Emphasis"/>
          <w:rFonts w:ascii="Open Sans" w:hAnsi="Open Sans"/>
          <w:color w:val="333333"/>
          <w:lang w:val="id-ID"/>
        </w:rPr>
      </w:pPr>
      <w:r w:rsidRPr="00B55B30">
        <w:rPr>
          <w:rStyle w:val="Emphasis"/>
          <w:rFonts w:ascii="Open Sans" w:hAnsi="Open Sans"/>
          <w:color w:val="333333"/>
          <w:lang w:val="id-ID"/>
        </w:rPr>
        <w:t>https://budhiana.id/2020/03/15/selamat-</w:t>
      </w:r>
    </w:p>
    <w:p w14:paraId="186179C3" w14:textId="77777777" w:rsidR="00B55B30" w:rsidRPr="00B55B30" w:rsidRDefault="00B55B30" w:rsidP="00B55B30">
      <w:pPr>
        <w:pStyle w:val="NormalWeb"/>
        <w:shd w:val="clear" w:color="auto" w:fill="F5F5F5"/>
        <w:spacing w:before="0" w:beforeAutospacing="0" w:after="0"/>
        <w:ind w:firstLine="720"/>
        <w:rPr>
          <w:rFonts w:ascii="Open Sans" w:hAnsi="Open Sans"/>
          <w:color w:val="333333"/>
          <w:lang w:val="id-ID"/>
        </w:rPr>
      </w:pPr>
      <w:r w:rsidRPr="00B55B30">
        <w:rPr>
          <w:rStyle w:val="Emphasis"/>
          <w:rFonts w:ascii="Open Sans" w:hAnsi="Open Sans"/>
          <w:color w:val="333333"/>
          <w:lang w:val="id-ID"/>
        </w:rPr>
        <w:t>tinggal-pikiran-rakyat-minggu/</w:t>
      </w:r>
    </w:p>
    <w:p w14:paraId="6E88E0DD" w14:textId="77777777" w:rsidR="00B55B30" w:rsidRPr="00B55B30" w:rsidRDefault="00B55B30" w:rsidP="001F5B49">
      <w:pPr>
        <w:jc w:val="both"/>
        <w:rPr>
          <w:lang w:val="id-ID"/>
        </w:rPr>
      </w:pPr>
    </w:p>
    <w:p w14:paraId="142772E0" w14:textId="77777777" w:rsidR="001F5B49" w:rsidRPr="00B55B30" w:rsidRDefault="000128F9" w:rsidP="001F5B49">
      <w:pPr>
        <w:jc w:val="both"/>
        <w:rPr>
          <w:i/>
          <w:lang w:val="id-ID"/>
        </w:rPr>
      </w:pPr>
      <w:r w:rsidRPr="00B55B30">
        <w:rPr>
          <w:lang w:val="id-ID"/>
        </w:rPr>
        <w:t xml:space="preserve">Maulana, Soni Farid “Krtik </w:t>
      </w:r>
      <w:r w:rsidRPr="00B55B30">
        <w:rPr>
          <w:i/>
          <w:lang w:val="id-ID"/>
        </w:rPr>
        <w:t xml:space="preserve">Puisi Mbeling </w:t>
      </w:r>
    </w:p>
    <w:p w14:paraId="486EC721" w14:textId="77777777" w:rsidR="000128F9" w:rsidRPr="00B55B30" w:rsidRDefault="000128F9" w:rsidP="001F5B49">
      <w:pPr>
        <w:ind w:left="720"/>
        <w:jc w:val="both"/>
        <w:rPr>
          <w:lang w:val="id-ID"/>
        </w:rPr>
      </w:pPr>
      <w:r w:rsidRPr="00B55B30">
        <w:rPr>
          <w:i/>
          <w:lang w:val="id-ID"/>
        </w:rPr>
        <w:t>Bukan Puisi Murahan</w:t>
      </w:r>
      <w:r w:rsidRPr="00B55B30">
        <w:rPr>
          <w:lang w:val="id-ID"/>
        </w:rPr>
        <w:t xml:space="preserve">”. </w:t>
      </w:r>
      <w:r w:rsidRPr="00B55B30">
        <w:rPr>
          <w:i/>
          <w:lang w:val="id-ID"/>
        </w:rPr>
        <w:t xml:space="preserve">Pikiran Rakyat, </w:t>
      </w:r>
      <w:r w:rsidRPr="00B55B30">
        <w:rPr>
          <w:lang w:val="id-ID"/>
        </w:rPr>
        <w:t>10 Juni 2000, h. 9.</w:t>
      </w:r>
    </w:p>
    <w:p w14:paraId="5CDA08F7" w14:textId="77777777" w:rsidR="000128F9" w:rsidRPr="00B55B30" w:rsidRDefault="000128F9" w:rsidP="000128F9">
      <w:pPr>
        <w:jc w:val="both"/>
        <w:rPr>
          <w:lang w:val="id-ID"/>
        </w:rPr>
      </w:pPr>
    </w:p>
    <w:p w14:paraId="3396CC9D" w14:textId="77777777" w:rsidR="001F5B49" w:rsidRPr="00B55B30" w:rsidRDefault="000128F9" w:rsidP="000128F9">
      <w:pPr>
        <w:jc w:val="both"/>
        <w:rPr>
          <w:lang w:val="id-ID"/>
        </w:rPr>
      </w:pPr>
      <w:r w:rsidRPr="00B55B30">
        <w:rPr>
          <w:lang w:val="id-ID"/>
        </w:rPr>
        <w:t xml:space="preserve">Nadeak, Wilson. “Kritik Fiksi, Fakta dan </w:t>
      </w:r>
    </w:p>
    <w:p w14:paraId="3B34778E" w14:textId="77777777" w:rsidR="000128F9" w:rsidRPr="00B55B30" w:rsidRDefault="000128F9" w:rsidP="001F5B49">
      <w:pPr>
        <w:ind w:left="720"/>
        <w:jc w:val="both"/>
        <w:rPr>
          <w:lang w:val="id-ID"/>
        </w:rPr>
      </w:pPr>
      <w:r w:rsidRPr="00B55B30">
        <w:rPr>
          <w:lang w:val="id-ID"/>
        </w:rPr>
        <w:t>Kebenaran”.</w:t>
      </w:r>
      <w:r w:rsidRPr="00B55B30">
        <w:rPr>
          <w:i/>
          <w:lang w:val="id-ID"/>
        </w:rPr>
        <w:t xml:space="preserve">  Pikiran Rakyat</w:t>
      </w:r>
      <w:r w:rsidRPr="00B55B30">
        <w:rPr>
          <w:lang w:val="id-ID"/>
        </w:rPr>
        <w:t xml:space="preserve">, Mei 2000, </w:t>
      </w:r>
      <w:r w:rsidR="001F5B49" w:rsidRPr="00B55B30">
        <w:rPr>
          <w:lang w:val="id-ID"/>
        </w:rPr>
        <w:t>lm</w:t>
      </w:r>
      <w:r w:rsidRPr="00B55B30">
        <w:rPr>
          <w:lang w:val="id-ID"/>
        </w:rPr>
        <w:t>h.6.</w:t>
      </w:r>
    </w:p>
    <w:p w14:paraId="66DB583A" w14:textId="77777777" w:rsidR="000128F9" w:rsidRPr="00B55B30" w:rsidRDefault="001F5B49" w:rsidP="000128F9">
      <w:pPr>
        <w:jc w:val="both"/>
        <w:rPr>
          <w:lang w:val="id-ID"/>
        </w:rPr>
      </w:pPr>
      <w:r w:rsidRPr="00B55B30">
        <w:rPr>
          <w:lang w:val="id-ID"/>
        </w:rPr>
        <w:tab/>
      </w:r>
      <w:r w:rsidRPr="00B55B30">
        <w:rPr>
          <w:lang w:val="id-ID"/>
        </w:rPr>
        <w:tab/>
      </w:r>
      <w:r w:rsidRPr="00B55B30">
        <w:rPr>
          <w:lang w:val="id-ID"/>
        </w:rPr>
        <w:tab/>
      </w:r>
    </w:p>
    <w:p w14:paraId="07D49A84" w14:textId="77777777" w:rsidR="001F5B49" w:rsidRPr="00B55B30" w:rsidRDefault="000128F9" w:rsidP="001F5B49">
      <w:pPr>
        <w:jc w:val="both"/>
        <w:rPr>
          <w:i/>
          <w:lang w:val="id-ID"/>
        </w:rPr>
      </w:pPr>
      <w:r w:rsidRPr="00B55B30">
        <w:rPr>
          <w:lang w:val="id-ID"/>
        </w:rPr>
        <w:t>Romli, Usep. “</w:t>
      </w:r>
      <w:r w:rsidRPr="00B55B30">
        <w:rPr>
          <w:i/>
          <w:lang w:val="id-ID"/>
        </w:rPr>
        <w:t>Esai Era Reformasi: Kebang</w:t>
      </w:r>
    </w:p>
    <w:p w14:paraId="02386D95" w14:textId="77777777" w:rsidR="000128F9" w:rsidRPr="00B55B30" w:rsidRDefault="000128F9" w:rsidP="001F5B49">
      <w:pPr>
        <w:ind w:left="720"/>
        <w:jc w:val="both"/>
        <w:rPr>
          <w:lang w:val="id-ID"/>
        </w:rPr>
      </w:pPr>
      <w:r w:rsidRPr="00B55B30">
        <w:rPr>
          <w:i/>
          <w:lang w:val="id-ID"/>
        </w:rPr>
        <w:t>kitan Para Pengarang Lekra?</w:t>
      </w:r>
      <w:r w:rsidRPr="00B55B30">
        <w:rPr>
          <w:lang w:val="id-ID"/>
        </w:rPr>
        <w:t>” .</w:t>
      </w:r>
      <w:r w:rsidRPr="00B55B30">
        <w:rPr>
          <w:i/>
          <w:lang w:val="id-ID"/>
        </w:rPr>
        <w:t>Pikiran Rakyat</w:t>
      </w:r>
      <w:r w:rsidRPr="00B55B30">
        <w:rPr>
          <w:lang w:val="id-ID"/>
        </w:rPr>
        <w:t xml:space="preserve"> 6 Februari 2000, h</w:t>
      </w:r>
      <w:r w:rsidR="00CE3CA5" w:rsidRPr="00B55B30">
        <w:rPr>
          <w:lang w:val="id-ID"/>
        </w:rPr>
        <w:t>lm</w:t>
      </w:r>
      <w:r w:rsidRPr="00B55B30">
        <w:rPr>
          <w:lang w:val="id-ID"/>
        </w:rPr>
        <w:t>.12.</w:t>
      </w:r>
    </w:p>
    <w:p w14:paraId="49D0A660" w14:textId="77777777" w:rsidR="000128F9" w:rsidRPr="00B55B30" w:rsidRDefault="000128F9" w:rsidP="000128F9">
      <w:pPr>
        <w:jc w:val="both"/>
        <w:rPr>
          <w:lang w:val="id-ID"/>
        </w:rPr>
      </w:pPr>
    </w:p>
    <w:p w14:paraId="648B8206" w14:textId="77777777" w:rsidR="00CE3CA5" w:rsidRPr="00B55B30" w:rsidRDefault="000128F9" w:rsidP="00CE3CA5">
      <w:pPr>
        <w:jc w:val="both"/>
        <w:rPr>
          <w:lang w:val="id-ID"/>
        </w:rPr>
      </w:pPr>
      <w:r w:rsidRPr="00B55B30">
        <w:rPr>
          <w:lang w:val="id-ID"/>
        </w:rPr>
        <w:t>Setiaji, Achmad. “Perjalanan Haji dalam Syair-</w:t>
      </w:r>
    </w:p>
    <w:p w14:paraId="57080628" w14:textId="77777777" w:rsidR="000128F9" w:rsidRPr="00B55B30" w:rsidRDefault="000128F9" w:rsidP="00CE3CA5">
      <w:pPr>
        <w:ind w:left="720"/>
        <w:jc w:val="both"/>
        <w:rPr>
          <w:lang w:val="id-ID"/>
        </w:rPr>
      </w:pPr>
      <w:r w:rsidRPr="00B55B30">
        <w:rPr>
          <w:lang w:val="id-ID"/>
        </w:rPr>
        <w:t xml:space="preserve">Syair Taufik Ismail”. </w:t>
      </w:r>
      <w:r w:rsidRPr="00B55B30">
        <w:rPr>
          <w:i/>
          <w:lang w:val="id-ID"/>
        </w:rPr>
        <w:t>Pikiran Rakyat</w:t>
      </w:r>
      <w:r w:rsidRPr="00B55B30">
        <w:rPr>
          <w:lang w:val="id-ID"/>
        </w:rPr>
        <w:t xml:space="preserve">, 7 Februari 2001, h. 3. </w:t>
      </w:r>
    </w:p>
    <w:p w14:paraId="69E10E89" w14:textId="77777777" w:rsidR="000128F9" w:rsidRPr="00B55B30" w:rsidRDefault="000128F9" w:rsidP="000128F9">
      <w:pPr>
        <w:jc w:val="both"/>
        <w:rPr>
          <w:lang w:val="id-ID"/>
        </w:rPr>
      </w:pPr>
    </w:p>
    <w:p w14:paraId="79F78E15" w14:textId="77777777" w:rsidR="000602BE" w:rsidRPr="00B55B30" w:rsidRDefault="000602BE" w:rsidP="000602BE">
      <w:pPr>
        <w:pStyle w:val="NormalWeb"/>
        <w:shd w:val="clear" w:color="auto" w:fill="FFFFFF"/>
        <w:spacing w:before="0" w:beforeAutospacing="0" w:after="0"/>
        <w:rPr>
          <w:color w:val="000000"/>
          <w:lang w:val="id-ID"/>
        </w:rPr>
      </w:pPr>
      <w:r w:rsidRPr="00B55B30">
        <w:rPr>
          <w:color w:val="000000"/>
          <w:lang w:val="id-ID"/>
        </w:rPr>
        <w:t xml:space="preserve">Suryadi, Karim . 2020" Pileuleuyan </w:t>
      </w:r>
    </w:p>
    <w:p w14:paraId="2912C68C" w14:textId="77777777" w:rsidR="000602BE" w:rsidRPr="00B55B30" w:rsidRDefault="000602BE" w:rsidP="000602BE">
      <w:pPr>
        <w:pStyle w:val="NormalWeb"/>
        <w:shd w:val="clear" w:color="auto" w:fill="FFFFFF"/>
        <w:spacing w:before="0" w:beforeAutospacing="0" w:after="0"/>
        <w:rPr>
          <w:color w:val="000000"/>
          <w:lang w:val="id-ID"/>
        </w:rPr>
      </w:pPr>
      <w:r w:rsidRPr="00B55B30">
        <w:rPr>
          <w:color w:val="000000"/>
          <w:lang w:val="id-ID"/>
        </w:rPr>
        <w:t>PRM,https//www.pikiran-rakyat.com.</w:t>
      </w:r>
    </w:p>
    <w:p w14:paraId="5057B9B5" w14:textId="77777777" w:rsidR="000602BE" w:rsidRPr="00B55B30" w:rsidRDefault="000602BE" w:rsidP="000128F9">
      <w:pPr>
        <w:jc w:val="both"/>
        <w:rPr>
          <w:lang w:val="id-ID"/>
        </w:rPr>
      </w:pPr>
    </w:p>
    <w:p w14:paraId="507C2E38" w14:textId="77777777" w:rsidR="00CE3CA5" w:rsidRPr="00B55B30" w:rsidRDefault="000128F9" w:rsidP="000128F9">
      <w:pPr>
        <w:jc w:val="both"/>
        <w:rPr>
          <w:i/>
          <w:lang w:val="id-ID"/>
        </w:rPr>
      </w:pPr>
      <w:r w:rsidRPr="00B55B30">
        <w:rPr>
          <w:lang w:val="id-ID"/>
        </w:rPr>
        <w:t xml:space="preserve">Wahid, Abdurrahman. “Kritik </w:t>
      </w:r>
      <w:r w:rsidRPr="00B55B30">
        <w:rPr>
          <w:i/>
          <w:lang w:val="id-ID"/>
        </w:rPr>
        <w:t xml:space="preserve">Teater dan </w:t>
      </w:r>
    </w:p>
    <w:p w14:paraId="4705EF8A" w14:textId="77777777" w:rsidR="00CE3CA5" w:rsidRPr="00B55B30" w:rsidRDefault="000128F9" w:rsidP="00CE3CA5">
      <w:pPr>
        <w:ind w:left="720"/>
        <w:jc w:val="both"/>
        <w:rPr>
          <w:lang w:val="id-ID"/>
        </w:rPr>
      </w:pPr>
      <w:r w:rsidRPr="00B55B30">
        <w:rPr>
          <w:i/>
          <w:lang w:val="id-ID"/>
        </w:rPr>
        <w:t>Politik</w:t>
      </w:r>
      <w:r w:rsidRPr="00B55B30">
        <w:rPr>
          <w:lang w:val="id-ID"/>
        </w:rPr>
        <w:t xml:space="preserve">”. </w:t>
      </w:r>
      <w:r w:rsidRPr="00B55B30">
        <w:rPr>
          <w:i/>
          <w:lang w:val="id-ID"/>
        </w:rPr>
        <w:t>Pikiran Rakyat</w:t>
      </w:r>
      <w:r w:rsidRPr="00B55B30">
        <w:rPr>
          <w:lang w:val="id-ID"/>
        </w:rPr>
        <w:t xml:space="preserve">, 15 </w:t>
      </w:r>
    </w:p>
    <w:p w14:paraId="49C348C4" w14:textId="77777777" w:rsidR="000128F9" w:rsidRPr="00B55B30" w:rsidRDefault="000128F9" w:rsidP="00CE3CA5">
      <w:pPr>
        <w:ind w:left="720"/>
        <w:jc w:val="both"/>
        <w:rPr>
          <w:lang w:val="id-ID"/>
        </w:rPr>
      </w:pPr>
      <w:r w:rsidRPr="00B55B30">
        <w:rPr>
          <w:lang w:val="id-ID"/>
        </w:rPr>
        <w:t>Januari 2000, h. 6.</w:t>
      </w:r>
    </w:p>
    <w:p w14:paraId="63CB538E" w14:textId="77777777" w:rsidR="000128F9" w:rsidRPr="00B55B30" w:rsidRDefault="000128F9" w:rsidP="000128F9">
      <w:pPr>
        <w:jc w:val="both"/>
        <w:rPr>
          <w:lang w:val="id-ID"/>
        </w:rPr>
      </w:pPr>
    </w:p>
    <w:p w14:paraId="0A514BF3" w14:textId="77777777" w:rsidR="000128F9" w:rsidRPr="00B55B30" w:rsidRDefault="000128F9" w:rsidP="000128F9">
      <w:pPr>
        <w:jc w:val="both"/>
        <w:rPr>
          <w:lang w:val="id-ID"/>
        </w:rPr>
      </w:pPr>
    </w:p>
    <w:p w14:paraId="6BDB6930" w14:textId="77777777" w:rsidR="000128F9" w:rsidRPr="00B55B30" w:rsidRDefault="000128F9" w:rsidP="000128F9">
      <w:pPr>
        <w:jc w:val="both"/>
        <w:rPr>
          <w:lang w:val="id-ID"/>
        </w:rPr>
      </w:pPr>
    </w:p>
    <w:p w14:paraId="5B5F5451" w14:textId="77777777" w:rsidR="000128F9" w:rsidRPr="00B55B30" w:rsidRDefault="000128F9" w:rsidP="000128F9">
      <w:pPr>
        <w:jc w:val="both"/>
        <w:rPr>
          <w:lang w:val="id-ID"/>
        </w:rPr>
      </w:pPr>
    </w:p>
    <w:p w14:paraId="73328742" w14:textId="77777777" w:rsidR="000128F9" w:rsidRPr="00B55B30" w:rsidRDefault="000128F9" w:rsidP="000128F9">
      <w:pPr>
        <w:jc w:val="both"/>
        <w:rPr>
          <w:lang w:val="id-ID"/>
        </w:rPr>
      </w:pPr>
    </w:p>
    <w:p w14:paraId="747BD507" w14:textId="77777777" w:rsidR="000128F9" w:rsidRPr="00B55B30" w:rsidRDefault="000128F9" w:rsidP="000128F9">
      <w:pPr>
        <w:widowControl w:val="0"/>
        <w:autoSpaceDE w:val="0"/>
        <w:autoSpaceDN w:val="0"/>
        <w:adjustRightInd w:val="0"/>
        <w:ind w:left="480" w:hanging="480"/>
        <w:rPr>
          <w:noProof/>
          <w:lang w:val="id-ID"/>
        </w:rPr>
      </w:pPr>
    </w:p>
    <w:p w14:paraId="4DA856AB" w14:textId="77777777" w:rsidR="000128F9" w:rsidRPr="00B55B30" w:rsidRDefault="000128F9" w:rsidP="000128F9">
      <w:pPr>
        <w:widowControl w:val="0"/>
        <w:autoSpaceDE w:val="0"/>
        <w:autoSpaceDN w:val="0"/>
        <w:adjustRightInd w:val="0"/>
        <w:ind w:left="480" w:hanging="480"/>
        <w:rPr>
          <w:noProof/>
          <w:lang w:val="id-ID"/>
        </w:rPr>
      </w:pPr>
    </w:p>
    <w:p w14:paraId="4E11B1F7" w14:textId="77777777" w:rsidR="000128F9" w:rsidRPr="00B55B30" w:rsidRDefault="000128F9" w:rsidP="000128F9">
      <w:pPr>
        <w:widowControl w:val="0"/>
        <w:autoSpaceDE w:val="0"/>
        <w:autoSpaceDN w:val="0"/>
        <w:adjustRightInd w:val="0"/>
        <w:ind w:left="480" w:hanging="480"/>
        <w:rPr>
          <w:noProof/>
          <w:lang w:val="id-ID"/>
        </w:rPr>
      </w:pPr>
    </w:p>
    <w:p w14:paraId="17E53463" w14:textId="77777777" w:rsidR="000128F9" w:rsidRPr="00B55B30" w:rsidRDefault="000128F9" w:rsidP="000128F9">
      <w:pPr>
        <w:widowControl w:val="0"/>
        <w:autoSpaceDE w:val="0"/>
        <w:autoSpaceDN w:val="0"/>
        <w:adjustRightInd w:val="0"/>
        <w:ind w:left="480" w:hanging="480"/>
        <w:rPr>
          <w:noProof/>
          <w:lang w:val="id-ID"/>
        </w:rPr>
      </w:pPr>
    </w:p>
    <w:p w14:paraId="4F1783C5" w14:textId="77777777" w:rsidR="000128F9" w:rsidRPr="00B55B30" w:rsidRDefault="000128F9" w:rsidP="000128F9">
      <w:pPr>
        <w:widowControl w:val="0"/>
        <w:autoSpaceDE w:val="0"/>
        <w:autoSpaceDN w:val="0"/>
        <w:adjustRightInd w:val="0"/>
        <w:ind w:left="480" w:hanging="480"/>
        <w:rPr>
          <w:noProof/>
          <w:lang w:val="id-ID"/>
        </w:rPr>
      </w:pPr>
    </w:p>
    <w:p w14:paraId="5426F32F" w14:textId="77777777" w:rsidR="000128F9" w:rsidRPr="00B55B30" w:rsidRDefault="000128F9" w:rsidP="000128F9">
      <w:pPr>
        <w:widowControl w:val="0"/>
        <w:autoSpaceDE w:val="0"/>
        <w:autoSpaceDN w:val="0"/>
        <w:adjustRightInd w:val="0"/>
        <w:ind w:left="480" w:hanging="480"/>
        <w:rPr>
          <w:noProof/>
          <w:lang w:val="id-ID"/>
        </w:rPr>
      </w:pPr>
      <w:r w:rsidRPr="00B55B30">
        <w:rPr>
          <w:noProof/>
          <w:lang w:val="id-ID"/>
        </w:rPr>
        <w:t>.</w:t>
      </w:r>
    </w:p>
    <w:p w14:paraId="754C2B03" w14:textId="77777777" w:rsidR="000128F9" w:rsidRPr="00B55B30" w:rsidRDefault="000128F9" w:rsidP="000128F9">
      <w:pPr>
        <w:widowControl w:val="0"/>
        <w:autoSpaceDE w:val="0"/>
        <w:autoSpaceDN w:val="0"/>
        <w:adjustRightInd w:val="0"/>
        <w:ind w:left="480" w:hanging="480"/>
        <w:rPr>
          <w:noProof/>
          <w:lang w:val="id-ID"/>
        </w:rPr>
      </w:pPr>
    </w:p>
    <w:p w14:paraId="061B033C" w14:textId="77777777" w:rsidR="000128F9" w:rsidRPr="00B55B30" w:rsidRDefault="000128F9" w:rsidP="000128F9">
      <w:pPr>
        <w:widowControl w:val="0"/>
        <w:autoSpaceDE w:val="0"/>
        <w:autoSpaceDN w:val="0"/>
        <w:adjustRightInd w:val="0"/>
        <w:ind w:left="480" w:hanging="480"/>
        <w:rPr>
          <w:noProof/>
          <w:lang w:val="id-ID"/>
        </w:rPr>
      </w:pPr>
    </w:p>
    <w:p w14:paraId="5557D310" w14:textId="77777777" w:rsidR="009B6206" w:rsidRPr="00B55B30" w:rsidRDefault="000128F9" w:rsidP="009B6206">
      <w:pPr>
        <w:pStyle w:val="Body"/>
        <w:ind w:firstLine="0"/>
        <w:rPr>
          <w:b/>
          <w:sz w:val="24"/>
          <w:szCs w:val="24"/>
          <w:lang w:val="id-ID"/>
        </w:rPr>
      </w:pPr>
      <w:r w:rsidRPr="00B55B30">
        <w:rPr>
          <w:b/>
          <w:sz w:val="24"/>
          <w:szCs w:val="24"/>
          <w:lang w:val="id-ID"/>
        </w:rPr>
        <w:fldChar w:fldCharType="end"/>
      </w:r>
    </w:p>
    <w:p w14:paraId="2548E47B" w14:textId="77777777" w:rsidR="000128F9" w:rsidRPr="00B55B30" w:rsidRDefault="000128F9" w:rsidP="009B6206">
      <w:pPr>
        <w:pStyle w:val="Body"/>
        <w:ind w:firstLine="0"/>
        <w:rPr>
          <w:b/>
          <w:sz w:val="24"/>
          <w:szCs w:val="24"/>
          <w:lang w:val="id-ID"/>
        </w:rPr>
      </w:pPr>
    </w:p>
    <w:p w14:paraId="78720A16" w14:textId="77777777" w:rsidR="000128F9" w:rsidRPr="00B55B30" w:rsidRDefault="000128F9" w:rsidP="009B6206">
      <w:pPr>
        <w:pStyle w:val="Body"/>
        <w:ind w:firstLine="0"/>
        <w:rPr>
          <w:sz w:val="24"/>
          <w:szCs w:val="24"/>
          <w:lang w:val="id-ID"/>
        </w:rPr>
      </w:pPr>
    </w:p>
    <w:p w14:paraId="49F9F22A" w14:textId="77777777" w:rsidR="001F5B49" w:rsidRPr="00B55B30" w:rsidRDefault="001F5B49" w:rsidP="009B6206">
      <w:pPr>
        <w:pStyle w:val="Body"/>
        <w:ind w:firstLine="0"/>
        <w:rPr>
          <w:sz w:val="24"/>
          <w:szCs w:val="24"/>
          <w:lang w:val="id-ID"/>
        </w:rPr>
      </w:pPr>
    </w:p>
    <w:p w14:paraId="14CC1EFC" w14:textId="77777777" w:rsidR="001F5B49" w:rsidRPr="00B55B30" w:rsidRDefault="001F5B49" w:rsidP="009B6206">
      <w:pPr>
        <w:pStyle w:val="Body"/>
        <w:ind w:firstLine="0"/>
        <w:rPr>
          <w:sz w:val="24"/>
          <w:szCs w:val="24"/>
          <w:lang w:val="id-ID"/>
        </w:rPr>
      </w:pPr>
    </w:p>
    <w:sectPr w:rsidR="001F5B49" w:rsidRPr="00B55B30" w:rsidSect="003A2B77">
      <w:type w:val="continuous"/>
      <w:pgSz w:w="12240" w:h="15840"/>
      <w:pgMar w:top="1701" w:right="1134" w:bottom="1134" w:left="1418"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CBDAF" w14:textId="77777777" w:rsidR="0040577D" w:rsidRDefault="0040577D" w:rsidP="005A208F">
      <w:r>
        <w:separator/>
      </w:r>
    </w:p>
  </w:endnote>
  <w:endnote w:type="continuationSeparator" w:id="0">
    <w:p w14:paraId="05EB2474" w14:textId="77777777" w:rsidR="0040577D" w:rsidRDefault="0040577D" w:rsidP="005A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A560" w14:textId="77777777" w:rsidR="006B4C3C" w:rsidRDefault="00000000" w:rsidP="006B4C3C">
    <w:pPr>
      <w:pStyle w:val="Footer"/>
      <w:jc w:val="center"/>
    </w:pPr>
  </w:p>
  <w:p w14:paraId="69D1179C" w14:textId="77777777" w:rsidR="006B4C3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BF657" w14:textId="77777777" w:rsidR="0040577D" w:rsidRDefault="0040577D" w:rsidP="005A208F">
      <w:r>
        <w:separator/>
      </w:r>
    </w:p>
  </w:footnote>
  <w:footnote w:type="continuationSeparator" w:id="0">
    <w:p w14:paraId="09A55031" w14:textId="77777777" w:rsidR="0040577D" w:rsidRDefault="0040577D" w:rsidP="005A2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8CED" w14:textId="77777777" w:rsidR="00816AF0" w:rsidRPr="00F4236F" w:rsidRDefault="00000000" w:rsidP="00816AF0">
    <w:pPr>
      <w:pStyle w:val="EndnoteText"/>
      <w:jc w:val="center"/>
      <w:rPr>
        <w:b/>
        <w:bCs/>
        <w:color w:val="A6A6A6"/>
        <w:spacing w:val="-6"/>
        <w:sz w:val="28"/>
        <w:szCs w:val="28"/>
        <w:lang w:val="id-ID"/>
      </w:rPr>
    </w:pPr>
  </w:p>
  <w:p w14:paraId="66C837D6" w14:textId="77777777" w:rsidR="005959A3" w:rsidRPr="00F4236F" w:rsidRDefault="00000000" w:rsidP="00816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7611C04"/>
    <w:multiLevelType w:val="hybridMultilevel"/>
    <w:tmpl w:val="DAF475AA"/>
    <w:lvl w:ilvl="0" w:tplc="BA0E391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676F2A"/>
    <w:multiLevelType w:val="hybridMultilevel"/>
    <w:tmpl w:val="823CB82C"/>
    <w:lvl w:ilvl="0" w:tplc="260AB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5B065A1"/>
    <w:multiLevelType w:val="hybridMultilevel"/>
    <w:tmpl w:val="20C4459A"/>
    <w:lvl w:ilvl="0" w:tplc="E05E19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C19D2"/>
    <w:multiLevelType w:val="hybridMultilevel"/>
    <w:tmpl w:val="A9466302"/>
    <w:lvl w:ilvl="0" w:tplc="08090015">
      <w:start w:val="2"/>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15:restartNumberingAfterBreak="0">
    <w:nsid w:val="5845129B"/>
    <w:multiLevelType w:val="hybridMultilevel"/>
    <w:tmpl w:val="89423FBA"/>
    <w:lvl w:ilvl="0" w:tplc="360A85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436681"/>
    <w:multiLevelType w:val="hybridMultilevel"/>
    <w:tmpl w:val="143EF6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245F53"/>
    <w:multiLevelType w:val="hybridMultilevel"/>
    <w:tmpl w:val="A0DEDEB0"/>
    <w:lvl w:ilvl="0" w:tplc="ECBECEEA">
      <w:start w:val="1"/>
      <w:numFmt w:val="decimal"/>
      <w:lvlText w:val="%1)"/>
      <w:lvlJc w:val="left"/>
      <w:pPr>
        <w:tabs>
          <w:tab w:val="num" w:pos="1080"/>
        </w:tabs>
        <w:ind w:left="1080" w:hanging="72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0" w15:restartNumberingAfterBreak="0">
    <w:nsid w:val="7D5623EA"/>
    <w:multiLevelType w:val="hybridMultilevel"/>
    <w:tmpl w:val="234C9AA2"/>
    <w:lvl w:ilvl="0" w:tplc="E5A460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42311337">
    <w:abstractNumId w:val="0"/>
  </w:num>
  <w:num w:numId="2" w16cid:durableId="916590670">
    <w:abstractNumId w:val="1"/>
  </w:num>
  <w:num w:numId="3" w16cid:durableId="690033566">
    <w:abstractNumId w:val="4"/>
  </w:num>
  <w:num w:numId="4" w16cid:durableId="166091452">
    <w:abstractNumId w:val="6"/>
  </w:num>
  <w:num w:numId="5" w16cid:durableId="1071005693">
    <w:abstractNumId w:val="5"/>
  </w:num>
  <w:num w:numId="6" w16cid:durableId="1901864407">
    <w:abstractNumId w:val="9"/>
  </w:num>
  <w:num w:numId="7" w16cid:durableId="1968851015">
    <w:abstractNumId w:val="2"/>
  </w:num>
  <w:num w:numId="8" w16cid:durableId="747843067">
    <w:abstractNumId w:val="8"/>
  </w:num>
  <w:num w:numId="9" w16cid:durableId="1131439589">
    <w:abstractNumId w:val="10"/>
  </w:num>
  <w:num w:numId="10" w16cid:durableId="1648852035">
    <w:abstractNumId w:val="3"/>
  </w:num>
  <w:num w:numId="11" w16cid:durableId="17126833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doNotHyphenateCaps/>
  <w:drawingGridHorizontalSpacing w:val="110"/>
  <w:displayHorizontalDrawingGridEvery w:val="2"/>
  <w:displayVertic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0BBA"/>
    <w:rsid w:val="00002192"/>
    <w:rsid w:val="000128F9"/>
    <w:rsid w:val="000153DC"/>
    <w:rsid w:val="00030EE3"/>
    <w:rsid w:val="00037ACF"/>
    <w:rsid w:val="0005324C"/>
    <w:rsid w:val="000572FD"/>
    <w:rsid w:val="000602BE"/>
    <w:rsid w:val="000616F3"/>
    <w:rsid w:val="00077842"/>
    <w:rsid w:val="0008258B"/>
    <w:rsid w:val="00086E58"/>
    <w:rsid w:val="000B040E"/>
    <w:rsid w:val="000D26C1"/>
    <w:rsid w:val="000D56B6"/>
    <w:rsid w:val="000F127C"/>
    <w:rsid w:val="00123415"/>
    <w:rsid w:val="00131CC3"/>
    <w:rsid w:val="0016320F"/>
    <w:rsid w:val="0017328F"/>
    <w:rsid w:val="0017621D"/>
    <w:rsid w:val="001809D5"/>
    <w:rsid w:val="001A557E"/>
    <w:rsid w:val="001A5BDE"/>
    <w:rsid w:val="001B1D6A"/>
    <w:rsid w:val="001B56EB"/>
    <w:rsid w:val="001C261A"/>
    <w:rsid w:val="001C2BCE"/>
    <w:rsid w:val="001D241F"/>
    <w:rsid w:val="001D3EF9"/>
    <w:rsid w:val="001E1764"/>
    <w:rsid w:val="001E1FA2"/>
    <w:rsid w:val="001E32C5"/>
    <w:rsid w:val="001F10C7"/>
    <w:rsid w:val="001F5B49"/>
    <w:rsid w:val="001F602E"/>
    <w:rsid w:val="00207835"/>
    <w:rsid w:val="00216327"/>
    <w:rsid w:val="00232F7C"/>
    <w:rsid w:val="00242A46"/>
    <w:rsid w:val="002551D0"/>
    <w:rsid w:val="00267A53"/>
    <w:rsid w:val="002721D3"/>
    <w:rsid w:val="00285F7E"/>
    <w:rsid w:val="00292BDB"/>
    <w:rsid w:val="00295F56"/>
    <w:rsid w:val="00296ED8"/>
    <w:rsid w:val="00297DBF"/>
    <w:rsid w:val="002A1D6E"/>
    <w:rsid w:val="002A3628"/>
    <w:rsid w:val="002C0DA2"/>
    <w:rsid w:val="002C5A56"/>
    <w:rsid w:val="002D2B06"/>
    <w:rsid w:val="002D4142"/>
    <w:rsid w:val="002D544C"/>
    <w:rsid w:val="00315906"/>
    <w:rsid w:val="0033016D"/>
    <w:rsid w:val="00332564"/>
    <w:rsid w:val="00332F74"/>
    <w:rsid w:val="003343C8"/>
    <w:rsid w:val="00334FF5"/>
    <w:rsid w:val="00335E3A"/>
    <w:rsid w:val="003363A2"/>
    <w:rsid w:val="00340BBA"/>
    <w:rsid w:val="00357C8C"/>
    <w:rsid w:val="00370429"/>
    <w:rsid w:val="00372AD0"/>
    <w:rsid w:val="00376223"/>
    <w:rsid w:val="0038497A"/>
    <w:rsid w:val="00390BC8"/>
    <w:rsid w:val="003A2B77"/>
    <w:rsid w:val="003D39B8"/>
    <w:rsid w:val="003D62C9"/>
    <w:rsid w:val="003F1361"/>
    <w:rsid w:val="004001B5"/>
    <w:rsid w:val="00404229"/>
    <w:rsid w:val="00404E8E"/>
    <w:rsid w:val="0040577D"/>
    <w:rsid w:val="00405B52"/>
    <w:rsid w:val="0040671C"/>
    <w:rsid w:val="00413E38"/>
    <w:rsid w:val="004154D9"/>
    <w:rsid w:val="0042384C"/>
    <w:rsid w:val="00424E14"/>
    <w:rsid w:val="00426F3C"/>
    <w:rsid w:val="004273DE"/>
    <w:rsid w:val="00451A46"/>
    <w:rsid w:val="004527CC"/>
    <w:rsid w:val="00476CA6"/>
    <w:rsid w:val="0048417B"/>
    <w:rsid w:val="00490367"/>
    <w:rsid w:val="004B71F3"/>
    <w:rsid w:val="004C73CC"/>
    <w:rsid w:val="004D5CC6"/>
    <w:rsid w:val="004D73DC"/>
    <w:rsid w:val="004F79C7"/>
    <w:rsid w:val="00501E03"/>
    <w:rsid w:val="0050315A"/>
    <w:rsid w:val="00514911"/>
    <w:rsid w:val="00523046"/>
    <w:rsid w:val="00543D88"/>
    <w:rsid w:val="00554D20"/>
    <w:rsid w:val="00560459"/>
    <w:rsid w:val="00575224"/>
    <w:rsid w:val="00577308"/>
    <w:rsid w:val="005810A3"/>
    <w:rsid w:val="00584519"/>
    <w:rsid w:val="005930E7"/>
    <w:rsid w:val="00595DFF"/>
    <w:rsid w:val="00596902"/>
    <w:rsid w:val="005A208F"/>
    <w:rsid w:val="005A55E4"/>
    <w:rsid w:val="005A5F08"/>
    <w:rsid w:val="005A6742"/>
    <w:rsid w:val="005B29B7"/>
    <w:rsid w:val="005B3C69"/>
    <w:rsid w:val="005B7D08"/>
    <w:rsid w:val="005D6361"/>
    <w:rsid w:val="005E1E68"/>
    <w:rsid w:val="005E405D"/>
    <w:rsid w:val="0061038F"/>
    <w:rsid w:val="00623CE3"/>
    <w:rsid w:val="00635F68"/>
    <w:rsid w:val="006415C2"/>
    <w:rsid w:val="00655EB4"/>
    <w:rsid w:val="0068379E"/>
    <w:rsid w:val="00691449"/>
    <w:rsid w:val="006B57FA"/>
    <w:rsid w:val="006B708C"/>
    <w:rsid w:val="006C00A1"/>
    <w:rsid w:val="006C1464"/>
    <w:rsid w:val="006C1683"/>
    <w:rsid w:val="006E39F1"/>
    <w:rsid w:val="006E4AEA"/>
    <w:rsid w:val="006E667F"/>
    <w:rsid w:val="006F20EC"/>
    <w:rsid w:val="006F7F60"/>
    <w:rsid w:val="00702D03"/>
    <w:rsid w:val="00703CEA"/>
    <w:rsid w:val="00707AB5"/>
    <w:rsid w:val="0071544B"/>
    <w:rsid w:val="00723E85"/>
    <w:rsid w:val="00731896"/>
    <w:rsid w:val="007325A1"/>
    <w:rsid w:val="00734A30"/>
    <w:rsid w:val="007532ED"/>
    <w:rsid w:val="007655EC"/>
    <w:rsid w:val="007763AE"/>
    <w:rsid w:val="00780EE8"/>
    <w:rsid w:val="00783B4B"/>
    <w:rsid w:val="00786390"/>
    <w:rsid w:val="00791043"/>
    <w:rsid w:val="00795131"/>
    <w:rsid w:val="007A0768"/>
    <w:rsid w:val="007B4FB4"/>
    <w:rsid w:val="007B64D8"/>
    <w:rsid w:val="007B6643"/>
    <w:rsid w:val="007B7C8A"/>
    <w:rsid w:val="007C7B1A"/>
    <w:rsid w:val="007E15B2"/>
    <w:rsid w:val="007E4DE6"/>
    <w:rsid w:val="007F1AC4"/>
    <w:rsid w:val="007F6BDE"/>
    <w:rsid w:val="00826860"/>
    <w:rsid w:val="0083103B"/>
    <w:rsid w:val="00841169"/>
    <w:rsid w:val="00843066"/>
    <w:rsid w:val="00845EA8"/>
    <w:rsid w:val="00867C9E"/>
    <w:rsid w:val="0087129A"/>
    <w:rsid w:val="008A3017"/>
    <w:rsid w:val="008A3B21"/>
    <w:rsid w:val="008B08D9"/>
    <w:rsid w:val="008C31EA"/>
    <w:rsid w:val="008C427F"/>
    <w:rsid w:val="008C4773"/>
    <w:rsid w:val="008C5728"/>
    <w:rsid w:val="008D2F36"/>
    <w:rsid w:val="008F491E"/>
    <w:rsid w:val="00906C8D"/>
    <w:rsid w:val="00925C3F"/>
    <w:rsid w:val="009425DB"/>
    <w:rsid w:val="00957892"/>
    <w:rsid w:val="00961DB4"/>
    <w:rsid w:val="00962446"/>
    <w:rsid w:val="00964302"/>
    <w:rsid w:val="0097374D"/>
    <w:rsid w:val="00975C68"/>
    <w:rsid w:val="009A1DD8"/>
    <w:rsid w:val="009A5644"/>
    <w:rsid w:val="009B6206"/>
    <w:rsid w:val="009C1D2E"/>
    <w:rsid w:val="009C58B2"/>
    <w:rsid w:val="009F15D6"/>
    <w:rsid w:val="009F5CC2"/>
    <w:rsid w:val="009F5EB7"/>
    <w:rsid w:val="009F61D3"/>
    <w:rsid w:val="00A137D7"/>
    <w:rsid w:val="00A22E31"/>
    <w:rsid w:val="00A378A7"/>
    <w:rsid w:val="00A42A95"/>
    <w:rsid w:val="00A4611A"/>
    <w:rsid w:val="00A72E40"/>
    <w:rsid w:val="00A77599"/>
    <w:rsid w:val="00A81CEC"/>
    <w:rsid w:val="00A950F1"/>
    <w:rsid w:val="00A95272"/>
    <w:rsid w:val="00AA75F9"/>
    <w:rsid w:val="00AB100A"/>
    <w:rsid w:val="00AB5F88"/>
    <w:rsid w:val="00AB7EF8"/>
    <w:rsid w:val="00AC12A0"/>
    <w:rsid w:val="00AC296B"/>
    <w:rsid w:val="00AF6324"/>
    <w:rsid w:val="00B06B63"/>
    <w:rsid w:val="00B26FDD"/>
    <w:rsid w:val="00B3484C"/>
    <w:rsid w:val="00B42E47"/>
    <w:rsid w:val="00B474F3"/>
    <w:rsid w:val="00B51EB0"/>
    <w:rsid w:val="00B55B30"/>
    <w:rsid w:val="00B93519"/>
    <w:rsid w:val="00B93BFB"/>
    <w:rsid w:val="00B9516A"/>
    <w:rsid w:val="00B96EA1"/>
    <w:rsid w:val="00BB0D76"/>
    <w:rsid w:val="00BC2767"/>
    <w:rsid w:val="00BE024E"/>
    <w:rsid w:val="00BF7744"/>
    <w:rsid w:val="00C06ACA"/>
    <w:rsid w:val="00C2758D"/>
    <w:rsid w:val="00C34BF2"/>
    <w:rsid w:val="00C421A6"/>
    <w:rsid w:val="00C46872"/>
    <w:rsid w:val="00C47163"/>
    <w:rsid w:val="00CB36D2"/>
    <w:rsid w:val="00CD654D"/>
    <w:rsid w:val="00CE3CA5"/>
    <w:rsid w:val="00CF2322"/>
    <w:rsid w:val="00CF6176"/>
    <w:rsid w:val="00CF785F"/>
    <w:rsid w:val="00D04BA2"/>
    <w:rsid w:val="00D36385"/>
    <w:rsid w:val="00D36F5C"/>
    <w:rsid w:val="00D41381"/>
    <w:rsid w:val="00D548C4"/>
    <w:rsid w:val="00D60370"/>
    <w:rsid w:val="00D629F6"/>
    <w:rsid w:val="00D7375E"/>
    <w:rsid w:val="00D85D35"/>
    <w:rsid w:val="00D926BF"/>
    <w:rsid w:val="00DA0536"/>
    <w:rsid w:val="00DA67D1"/>
    <w:rsid w:val="00DC0F85"/>
    <w:rsid w:val="00DD0DC0"/>
    <w:rsid w:val="00DD38C6"/>
    <w:rsid w:val="00DE4EE0"/>
    <w:rsid w:val="00DF64DC"/>
    <w:rsid w:val="00E04011"/>
    <w:rsid w:val="00E106C1"/>
    <w:rsid w:val="00E24D1D"/>
    <w:rsid w:val="00E275E8"/>
    <w:rsid w:val="00E2769F"/>
    <w:rsid w:val="00E36AA9"/>
    <w:rsid w:val="00E54E36"/>
    <w:rsid w:val="00E64917"/>
    <w:rsid w:val="00E97602"/>
    <w:rsid w:val="00EA34B5"/>
    <w:rsid w:val="00EA43E5"/>
    <w:rsid w:val="00EA538A"/>
    <w:rsid w:val="00EA7A0B"/>
    <w:rsid w:val="00EB1395"/>
    <w:rsid w:val="00EB3CD2"/>
    <w:rsid w:val="00EC2F7B"/>
    <w:rsid w:val="00ED1ACA"/>
    <w:rsid w:val="00EE0160"/>
    <w:rsid w:val="00EE51BA"/>
    <w:rsid w:val="00EE5F18"/>
    <w:rsid w:val="00EF1348"/>
    <w:rsid w:val="00F15983"/>
    <w:rsid w:val="00F17A88"/>
    <w:rsid w:val="00F23B58"/>
    <w:rsid w:val="00F34323"/>
    <w:rsid w:val="00F36F30"/>
    <w:rsid w:val="00F4236F"/>
    <w:rsid w:val="00F47539"/>
    <w:rsid w:val="00F47599"/>
    <w:rsid w:val="00F57278"/>
    <w:rsid w:val="00F92970"/>
    <w:rsid w:val="00F92DD9"/>
    <w:rsid w:val="00FA7CAE"/>
    <w:rsid w:val="00FB64BE"/>
    <w:rsid w:val="00FC174F"/>
    <w:rsid w:val="00FC2F04"/>
    <w:rsid w:val="00FC7DDE"/>
    <w:rsid w:val="00FD41DB"/>
    <w:rsid w:val="00FD7CDF"/>
    <w:rsid w:val="00FE0D46"/>
    <w:rsid w:val="00FE62EE"/>
    <w:rsid w:val="00FF1256"/>
    <w:rsid w:val="00FF76D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4871452"/>
  <w15:docId w15:val="{2629F456-9F71-4B0B-A4C5-B55B2D55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BB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340BBA"/>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340BBA"/>
    <w:pPr>
      <w:keepNext/>
      <w:numPr>
        <w:ilvl w:val="1"/>
        <w:numId w:val="1"/>
      </w:numPr>
      <w:suppressAutoHyphens/>
      <w:jc w:val="both"/>
      <w:outlineLvl w:val="1"/>
    </w:pPr>
    <w:rPr>
      <w:szCs w:val="20"/>
      <w:lang w:eastAsia="ar-SA"/>
    </w:rPr>
  </w:style>
  <w:style w:type="paragraph" w:styleId="Heading3">
    <w:name w:val="heading 3"/>
    <w:basedOn w:val="Normal"/>
    <w:next w:val="Normal"/>
    <w:link w:val="Heading3Char"/>
    <w:uiPriority w:val="9"/>
    <w:semiHidden/>
    <w:unhideWhenUsed/>
    <w:qFormat/>
    <w:rsid w:val="00EE5F1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BBA"/>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340BBA"/>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340BBA"/>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340BBA"/>
    <w:rPr>
      <w:rFonts w:ascii="Times New Roman" w:eastAsia="Times New Roman" w:hAnsi="Times New Roman" w:cs="Times New Roman"/>
      <w:sz w:val="20"/>
      <w:szCs w:val="20"/>
      <w:lang w:val="en-US" w:eastAsia="ar-SA"/>
    </w:rPr>
  </w:style>
  <w:style w:type="paragraph" w:customStyle="1" w:styleId="Body">
    <w:name w:val="Body"/>
    <w:basedOn w:val="BodyTextIndent"/>
    <w:rsid w:val="00340BBA"/>
  </w:style>
  <w:style w:type="paragraph" w:customStyle="1" w:styleId="BodyAbstract">
    <w:name w:val="Body Abstract"/>
    <w:basedOn w:val="Heading1"/>
    <w:rsid w:val="00340BBA"/>
    <w:pPr>
      <w:numPr>
        <w:numId w:val="0"/>
      </w:numPr>
      <w:ind w:left="567" w:right="567"/>
      <w:outlineLvl w:val="9"/>
    </w:pPr>
    <w:rPr>
      <w:b w:val="0"/>
      <w:i/>
    </w:rPr>
  </w:style>
  <w:style w:type="paragraph" w:customStyle="1" w:styleId="StyleTitle">
    <w:name w:val="Style Title"/>
    <w:basedOn w:val="Title"/>
    <w:rsid w:val="00340BBA"/>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rsid w:val="00340BBA"/>
    <w:rPr>
      <w:color w:val="0000FF"/>
      <w:u w:val="single"/>
    </w:rPr>
  </w:style>
  <w:style w:type="paragraph" w:styleId="NormalWeb">
    <w:name w:val="Normal (Web)"/>
    <w:basedOn w:val="Normal"/>
    <w:uiPriority w:val="99"/>
    <w:rsid w:val="00340BBA"/>
    <w:pPr>
      <w:spacing w:before="100" w:beforeAutospacing="1" w:after="119"/>
    </w:pPr>
  </w:style>
  <w:style w:type="paragraph" w:customStyle="1" w:styleId="AbstractTitle">
    <w:name w:val="Abstract Title"/>
    <w:basedOn w:val="Normal"/>
    <w:rsid w:val="00340BBA"/>
    <w:pPr>
      <w:jc w:val="center"/>
    </w:pPr>
    <w:rPr>
      <w:b/>
      <w:sz w:val="20"/>
      <w:szCs w:val="20"/>
    </w:rPr>
  </w:style>
  <w:style w:type="paragraph" w:styleId="Header">
    <w:name w:val="header"/>
    <w:basedOn w:val="Normal"/>
    <w:link w:val="HeaderChar"/>
    <w:rsid w:val="00340BBA"/>
    <w:pPr>
      <w:tabs>
        <w:tab w:val="center" w:pos="4320"/>
        <w:tab w:val="right" w:pos="8640"/>
      </w:tabs>
    </w:pPr>
  </w:style>
  <w:style w:type="character" w:customStyle="1" w:styleId="HeaderChar">
    <w:name w:val="Header Char"/>
    <w:basedOn w:val="DefaultParagraphFont"/>
    <w:link w:val="Header"/>
    <w:rsid w:val="00340BBA"/>
    <w:rPr>
      <w:rFonts w:ascii="Times New Roman" w:eastAsia="Times New Roman" w:hAnsi="Times New Roman" w:cs="Times New Roman"/>
      <w:sz w:val="24"/>
      <w:szCs w:val="24"/>
      <w:lang w:val="en-US"/>
    </w:rPr>
  </w:style>
  <w:style w:type="paragraph" w:styleId="Footer">
    <w:name w:val="footer"/>
    <w:basedOn w:val="Normal"/>
    <w:link w:val="FooterChar"/>
    <w:rsid w:val="00340BBA"/>
    <w:pPr>
      <w:tabs>
        <w:tab w:val="center" w:pos="4320"/>
        <w:tab w:val="right" w:pos="8640"/>
      </w:tabs>
    </w:pPr>
  </w:style>
  <w:style w:type="character" w:customStyle="1" w:styleId="FooterChar">
    <w:name w:val="Footer Char"/>
    <w:basedOn w:val="DefaultParagraphFont"/>
    <w:link w:val="Footer"/>
    <w:rsid w:val="00340BBA"/>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rsid w:val="00340BBA"/>
    <w:rPr>
      <w:sz w:val="20"/>
      <w:szCs w:val="20"/>
      <w:lang w:eastAsia="id-ID"/>
    </w:rPr>
  </w:style>
  <w:style w:type="character" w:customStyle="1" w:styleId="EndnoteTextChar">
    <w:name w:val="Endnote Text Char"/>
    <w:basedOn w:val="DefaultParagraphFont"/>
    <w:link w:val="EndnoteText"/>
    <w:uiPriority w:val="99"/>
    <w:rsid w:val="00340BBA"/>
    <w:rPr>
      <w:rFonts w:ascii="Times New Roman" w:eastAsia="Times New Roman" w:hAnsi="Times New Roman" w:cs="Times New Roman"/>
      <w:sz w:val="20"/>
      <w:szCs w:val="20"/>
      <w:lang w:val="en-US" w:eastAsia="id-ID"/>
    </w:rPr>
  </w:style>
  <w:style w:type="paragraph" w:styleId="Title">
    <w:name w:val="Title"/>
    <w:basedOn w:val="Normal"/>
    <w:next w:val="Normal"/>
    <w:link w:val="TitleChar"/>
    <w:uiPriority w:val="10"/>
    <w:qFormat/>
    <w:rsid w:val="00340BB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BBA"/>
    <w:rPr>
      <w:rFonts w:asciiTheme="majorHAnsi" w:eastAsiaTheme="majorEastAsia" w:hAnsiTheme="majorHAnsi" w:cstheme="majorBidi"/>
      <w:spacing w:val="-10"/>
      <w:kern w:val="28"/>
      <w:sz w:val="56"/>
      <w:szCs w:val="56"/>
      <w:lang w:val="en-US"/>
    </w:rPr>
  </w:style>
  <w:style w:type="paragraph" w:styleId="ListParagraph">
    <w:name w:val="List Paragraph"/>
    <w:basedOn w:val="Normal"/>
    <w:uiPriority w:val="34"/>
    <w:qFormat/>
    <w:rsid w:val="00CD654D"/>
    <w:pPr>
      <w:ind w:left="720"/>
      <w:contextualSpacing/>
    </w:pPr>
  </w:style>
  <w:style w:type="character" w:styleId="Emphasis">
    <w:name w:val="Emphasis"/>
    <w:basedOn w:val="DefaultParagraphFont"/>
    <w:uiPriority w:val="20"/>
    <w:qFormat/>
    <w:rsid w:val="00EE5F18"/>
    <w:rPr>
      <w:i/>
      <w:iCs/>
    </w:rPr>
  </w:style>
  <w:style w:type="character" w:customStyle="1" w:styleId="Heading3Char">
    <w:name w:val="Heading 3 Char"/>
    <w:basedOn w:val="DefaultParagraphFont"/>
    <w:link w:val="Heading3"/>
    <w:uiPriority w:val="9"/>
    <w:semiHidden/>
    <w:rsid w:val="00EE5F18"/>
    <w:rPr>
      <w:rFonts w:asciiTheme="majorHAnsi" w:eastAsiaTheme="majorEastAsia" w:hAnsiTheme="majorHAnsi" w:cstheme="majorBidi"/>
      <w:color w:val="1F4D78" w:themeColor="accent1" w:themeShade="7F"/>
      <w:sz w:val="24"/>
      <w:szCs w:val="24"/>
      <w:lang w:val="en-US"/>
    </w:rPr>
  </w:style>
  <w:style w:type="character" w:styleId="FollowedHyperlink">
    <w:name w:val="FollowedHyperlink"/>
    <w:basedOn w:val="DefaultParagraphFont"/>
    <w:uiPriority w:val="99"/>
    <w:semiHidden/>
    <w:unhideWhenUsed/>
    <w:rsid w:val="003A2B77"/>
    <w:rPr>
      <w:color w:val="954F72" w:themeColor="followedHyperlink"/>
      <w:u w:val="single"/>
    </w:rPr>
  </w:style>
  <w:style w:type="paragraph" w:styleId="BalloonText">
    <w:name w:val="Balloon Text"/>
    <w:basedOn w:val="Normal"/>
    <w:link w:val="BalloonTextChar"/>
    <w:uiPriority w:val="99"/>
    <w:semiHidden/>
    <w:unhideWhenUsed/>
    <w:rsid w:val="00F92970"/>
    <w:rPr>
      <w:rFonts w:ascii="Tahoma" w:hAnsi="Tahoma" w:cs="Tahoma"/>
      <w:sz w:val="16"/>
      <w:szCs w:val="16"/>
    </w:rPr>
  </w:style>
  <w:style w:type="character" w:customStyle="1" w:styleId="BalloonTextChar">
    <w:name w:val="Balloon Text Char"/>
    <w:basedOn w:val="DefaultParagraphFont"/>
    <w:link w:val="BalloonText"/>
    <w:uiPriority w:val="99"/>
    <w:semiHidden/>
    <w:rsid w:val="00F92970"/>
    <w:rPr>
      <w:rFonts w:ascii="Tahoma" w:eastAsia="Times New Roman" w:hAnsi="Tahoma" w:cs="Tahoma"/>
      <w:sz w:val="16"/>
      <w:szCs w:val="16"/>
      <w:lang w:val="en-US"/>
    </w:rPr>
  </w:style>
  <w:style w:type="paragraph" w:styleId="NoSpacing">
    <w:name w:val="No Spacing"/>
    <w:uiPriority w:val="1"/>
    <w:qFormat/>
    <w:rsid w:val="00F92DD9"/>
    <w:pPr>
      <w:spacing w:after="0" w:line="240" w:lineRule="auto"/>
    </w:pPr>
    <w:rPr>
      <w:rFonts w:ascii="Calibri" w:eastAsiaTheme="minorEastAsia" w:hAnsi="Calibri" w:cs="Calibri"/>
      <w:lang w:val="en-US"/>
    </w:rPr>
  </w:style>
  <w:style w:type="paragraph" w:styleId="HTMLPreformatted">
    <w:name w:val="HTML Preformatted"/>
    <w:basedOn w:val="Normal"/>
    <w:link w:val="HTMLPreformattedChar"/>
    <w:uiPriority w:val="99"/>
    <w:semiHidden/>
    <w:unhideWhenUsed/>
    <w:rsid w:val="00B55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55B30"/>
    <w:rPr>
      <w:rFonts w:ascii="Courier New" w:eastAsia="Times New Roman" w:hAnsi="Courier New" w:cs="Courier New"/>
      <w:sz w:val="20"/>
      <w:szCs w:val="20"/>
      <w:lang w:val="en-US"/>
    </w:rPr>
  </w:style>
  <w:style w:type="character" w:customStyle="1" w:styleId="y2iqfc">
    <w:name w:val="y2iqfc"/>
    <w:basedOn w:val="DefaultParagraphFont"/>
    <w:rsid w:val="00B55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5163">
      <w:bodyDiv w:val="1"/>
      <w:marLeft w:val="0"/>
      <w:marRight w:val="0"/>
      <w:marTop w:val="0"/>
      <w:marBottom w:val="0"/>
      <w:divBdr>
        <w:top w:val="none" w:sz="0" w:space="0" w:color="auto"/>
        <w:left w:val="none" w:sz="0" w:space="0" w:color="auto"/>
        <w:bottom w:val="none" w:sz="0" w:space="0" w:color="auto"/>
        <w:right w:val="none" w:sz="0" w:space="0" w:color="auto"/>
      </w:divBdr>
    </w:div>
    <w:div w:id="533081100">
      <w:bodyDiv w:val="1"/>
      <w:marLeft w:val="0"/>
      <w:marRight w:val="0"/>
      <w:marTop w:val="0"/>
      <w:marBottom w:val="0"/>
      <w:divBdr>
        <w:top w:val="none" w:sz="0" w:space="0" w:color="auto"/>
        <w:left w:val="none" w:sz="0" w:space="0" w:color="auto"/>
        <w:bottom w:val="none" w:sz="0" w:space="0" w:color="auto"/>
        <w:right w:val="none" w:sz="0" w:space="0" w:color="auto"/>
      </w:divBdr>
    </w:div>
    <w:div w:id="80577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2E4AB-9CB5-472F-8201-A47B92B21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1919</TotalTime>
  <Pages>13</Pages>
  <Words>8211</Words>
  <Characters>46805</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hp</cp:lastModifiedBy>
  <cp:revision>94</cp:revision>
  <dcterms:created xsi:type="dcterms:W3CDTF">2017-03-09T07:57:00Z</dcterms:created>
  <dcterms:modified xsi:type="dcterms:W3CDTF">2022-11-13T03:42:00Z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4ae84327-4511-3b03-be30-d90cf90c9ebb</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